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tblGrid>
      <w:tr w:rsidR="0024611A" w:rsidRPr="005A1A6E" w14:paraId="60A9DA50" w14:textId="77777777" w:rsidTr="005D704C">
        <w:trPr>
          <w:jc w:val="right"/>
        </w:trPr>
        <w:tc>
          <w:tcPr>
            <w:tcW w:w="5663" w:type="dxa"/>
            <w:vAlign w:val="center"/>
          </w:tcPr>
          <w:p w14:paraId="77A3E53F" w14:textId="77777777" w:rsidR="0024611A" w:rsidRPr="003D5EE3" w:rsidRDefault="0024611A" w:rsidP="005D704C">
            <w:pPr>
              <w:shd w:val="clear" w:color="auto" w:fill="FFFFFF"/>
              <w:jc w:val="center"/>
              <w:outlineLvl w:val="0"/>
              <w:rPr>
                <w:b/>
                <w:bCs/>
                <w:sz w:val="22"/>
                <w:szCs w:val="22"/>
              </w:rPr>
            </w:pPr>
          </w:p>
          <w:p w14:paraId="659E8876" w14:textId="77777777" w:rsidR="0024611A" w:rsidRPr="005A1A6E" w:rsidRDefault="0024611A" w:rsidP="005D704C">
            <w:pPr>
              <w:shd w:val="clear" w:color="auto" w:fill="FFFFFF"/>
              <w:jc w:val="right"/>
              <w:outlineLvl w:val="0"/>
              <w:rPr>
                <w:b/>
                <w:bCs/>
                <w:sz w:val="22"/>
                <w:szCs w:val="22"/>
              </w:rPr>
            </w:pPr>
            <w:r w:rsidRPr="005A1A6E">
              <w:rPr>
                <w:b/>
                <w:bCs/>
                <w:sz w:val="22"/>
                <w:szCs w:val="22"/>
              </w:rPr>
              <w:t>УТВЕРЖДЕНО</w:t>
            </w:r>
          </w:p>
          <w:p w14:paraId="0DE60A56" w14:textId="77777777" w:rsidR="0024611A" w:rsidRPr="005A1A6E" w:rsidRDefault="0024611A" w:rsidP="005D704C">
            <w:pPr>
              <w:shd w:val="clear" w:color="auto" w:fill="FFFFFF"/>
              <w:jc w:val="center"/>
              <w:outlineLvl w:val="0"/>
              <w:rPr>
                <w:b/>
                <w:bCs/>
                <w:sz w:val="22"/>
                <w:szCs w:val="22"/>
              </w:rPr>
            </w:pPr>
          </w:p>
          <w:p w14:paraId="4D273532" w14:textId="77777777" w:rsidR="0024611A" w:rsidRPr="005A1A6E" w:rsidRDefault="0024611A" w:rsidP="005D704C">
            <w:pPr>
              <w:shd w:val="clear" w:color="auto" w:fill="FFFFFF"/>
              <w:jc w:val="right"/>
              <w:outlineLvl w:val="0"/>
              <w:rPr>
                <w:b/>
                <w:bCs/>
                <w:sz w:val="22"/>
                <w:szCs w:val="22"/>
              </w:rPr>
            </w:pPr>
            <w:r w:rsidRPr="005A1A6E">
              <w:rPr>
                <w:b/>
                <w:bCs/>
                <w:sz w:val="22"/>
                <w:szCs w:val="22"/>
              </w:rPr>
              <w:t>Решением Правления АО Банк «ПСКБ»</w:t>
            </w:r>
          </w:p>
          <w:p w14:paraId="23BC1225" w14:textId="7F1285EE" w:rsidR="002B3A7B" w:rsidRPr="002B3A7B" w:rsidRDefault="003777C6" w:rsidP="005D704C">
            <w:pPr>
              <w:jc w:val="right"/>
              <w:outlineLvl w:val="0"/>
              <w:rPr>
                <w:b/>
              </w:rPr>
            </w:pPr>
            <w:r>
              <w:rPr>
                <w:b/>
                <w:bCs/>
                <w:sz w:val="22"/>
                <w:szCs w:val="22"/>
              </w:rPr>
              <w:t xml:space="preserve">  </w:t>
            </w:r>
            <w:r w:rsidR="00E752CA">
              <w:rPr>
                <w:b/>
              </w:rPr>
              <w:t xml:space="preserve">Протокол № </w:t>
            </w:r>
            <w:r w:rsidR="004D727C">
              <w:rPr>
                <w:b/>
              </w:rPr>
              <w:t>____</w:t>
            </w:r>
            <w:r w:rsidR="002B3A7B" w:rsidRPr="002B3A7B">
              <w:rPr>
                <w:b/>
              </w:rPr>
              <w:t xml:space="preserve"> от </w:t>
            </w:r>
            <w:r w:rsidR="004D727C">
              <w:rPr>
                <w:b/>
              </w:rPr>
              <w:t>__.__.</w:t>
            </w:r>
            <w:r w:rsidR="002B3A7B" w:rsidRPr="002B3A7B">
              <w:rPr>
                <w:b/>
              </w:rPr>
              <w:t xml:space="preserve">2025 </w:t>
            </w:r>
          </w:p>
          <w:p w14:paraId="40E65DD0" w14:textId="1E090873" w:rsidR="0024611A" w:rsidRPr="005A1A6E" w:rsidRDefault="002B3A7B" w:rsidP="004D727C">
            <w:pPr>
              <w:jc w:val="right"/>
              <w:outlineLvl w:val="0"/>
              <w:rPr>
                <w:b/>
                <w:bCs/>
                <w:sz w:val="22"/>
                <w:szCs w:val="22"/>
              </w:rPr>
            </w:pPr>
            <w:r w:rsidRPr="002B3A7B">
              <w:rPr>
                <w:b/>
              </w:rPr>
              <w:t xml:space="preserve">Вступят в силу </w:t>
            </w:r>
            <w:r w:rsidR="004D727C">
              <w:rPr>
                <w:b/>
              </w:rPr>
              <w:t>__.__</w:t>
            </w:r>
            <w:r w:rsidRPr="002B3A7B">
              <w:rPr>
                <w:b/>
              </w:rPr>
              <w:t>2025г</w:t>
            </w:r>
          </w:p>
        </w:tc>
      </w:tr>
    </w:tbl>
    <w:p w14:paraId="6F292286" w14:textId="77777777" w:rsidR="0024611A" w:rsidRPr="005A1A6E" w:rsidRDefault="0024611A" w:rsidP="0024611A">
      <w:pPr>
        <w:shd w:val="clear" w:color="auto" w:fill="FFFFFF"/>
        <w:jc w:val="right"/>
        <w:outlineLvl w:val="0"/>
        <w:rPr>
          <w:b/>
          <w:bCs/>
          <w:sz w:val="22"/>
          <w:szCs w:val="22"/>
        </w:rPr>
      </w:pPr>
    </w:p>
    <w:p w14:paraId="181E6B5D" w14:textId="77777777" w:rsidR="0024611A" w:rsidRPr="005A1A6E" w:rsidRDefault="0024611A" w:rsidP="0024611A">
      <w:pPr>
        <w:shd w:val="clear" w:color="auto" w:fill="FFFFFF"/>
        <w:jc w:val="right"/>
        <w:outlineLvl w:val="0"/>
        <w:rPr>
          <w:b/>
          <w:bCs/>
          <w:sz w:val="22"/>
          <w:szCs w:val="22"/>
        </w:rPr>
      </w:pPr>
    </w:p>
    <w:p w14:paraId="62098BDA" w14:textId="77777777" w:rsidR="0024611A" w:rsidRPr="005A1A6E" w:rsidRDefault="0024611A" w:rsidP="0024611A">
      <w:pPr>
        <w:shd w:val="clear" w:color="auto" w:fill="FFFFFF"/>
        <w:jc w:val="right"/>
        <w:outlineLvl w:val="0"/>
        <w:rPr>
          <w:b/>
          <w:bCs/>
          <w:sz w:val="22"/>
          <w:szCs w:val="22"/>
        </w:rPr>
      </w:pPr>
    </w:p>
    <w:p w14:paraId="23470576" w14:textId="77777777" w:rsidR="0024611A" w:rsidRPr="005A1A6E" w:rsidRDefault="0024611A" w:rsidP="0024611A">
      <w:pPr>
        <w:shd w:val="clear" w:color="auto" w:fill="FFFFFF"/>
        <w:jc w:val="right"/>
        <w:outlineLvl w:val="0"/>
        <w:rPr>
          <w:b/>
          <w:bCs/>
          <w:sz w:val="22"/>
          <w:szCs w:val="22"/>
        </w:rPr>
      </w:pPr>
    </w:p>
    <w:p w14:paraId="76A93C7B" w14:textId="77777777" w:rsidR="0024611A" w:rsidRPr="005A1A6E" w:rsidRDefault="0024611A" w:rsidP="0024611A">
      <w:pPr>
        <w:shd w:val="clear" w:color="auto" w:fill="FFFFFF"/>
        <w:jc w:val="right"/>
        <w:outlineLvl w:val="0"/>
        <w:rPr>
          <w:b/>
          <w:bCs/>
          <w:kern w:val="36"/>
          <w:sz w:val="22"/>
          <w:szCs w:val="22"/>
        </w:rPr>
      </w:pPr>
    </w:p>
    <w:p w14:paraId="558238DD" w14:textId="77777777" w:rsidR="0024611A" w:rsidRPr="005A1A6E" w:rsidRDefault="0024611A" w:rsidP="0024611A">
      <w:pPr>
        <w:shd w:val="clear" w:color="auto" w:fill="FFFFFF"/>
        <w:jc w:val="center"/>
        <w:rPr>
          <w:b/>
          <w:bCs/>
          <w:sz w:val="22"/>
          <w:szCs w:val="22"/>
        </w:rPr>
      </w:pPr>
    </w:p>
    <w:p w14:paraId="7FCC4BA0" w14:textId="77777777" w:rsidR="0024611A" w:rsidRPr="005A1A6E" w:rsidRDefault="0024611A" w:rsidP="0024611A">
      <w:pPr>
        <w:shd w:val="clear" w:color="auto" w:fill="FFFFFF"/>
        <w:jc w:val="center"/>
        <w:rPr>
          <w:b/>
          <w:bCs/>
          <w:sz w:val="22"/>
          <w:szCs w:val="22"/>
        </w:rPr>
      </w:pPr>
    </w:p>
    <w:p w14:paraId="5B7E350E" w14:textId="77777777" w:rsidR="0024611A" w:rsidRPr="005A1A6E" w:rsidRDefault="0024611A" w:rsidP="0024611A">
      <w:pPr>
        <w:shd w:val="clear" w:color="auto" w:fill="FFFFFF"/>
        <w:jc w:val="center"/>
        <w:rPr>
          <w:b/>
          <w:bCs/>
          <w:sz w:val="22"/>
          <w:szCs w:val="22"/>
        </w:rPr>
      </w:pPr>
    </w:p>
    <w:p w14:paraId="13C644B6" w14:textId="77777777" w:rsidR="0024611A" w:rsidRPr="005A1A6E" w:rsidRDefault="0024611A" w:rsidP="0024611A">
      <w:pPr>
        <w:shd w:val="clear" w:color="auto" w:fill="FFFFFF"/>
        <w:jc w:val="center"/>
        <w:rPr>
          <w:b/>
          <w:bCs/>
          <w:sz w:val="22"/>
          <w:szCs w:val="22"/>
        </w:rPr>
      </w:pPr>
    </w:p>
    <w:p w14:paraId="3846BFCD" w14:textId="77777777" w:rsidR="0024611A" w:rsidRPr="005A1A6E" w:rsidRDefault="0024611A" w:rsidP="0024611A">
      <w:pPr>
        <w:shd w:val="clear" w:color="auto" w:fill="FFFFFF"/>
        <w:jc w:val="center"/>
        <w:rPr>
          <w:b/>
          <w:bCs/>
          <w:sz w:val="22"/>
          <w:szCs w:val="22"/>
        </w:rPr>
      </w:pPr>
    </w:p>
    <w:p w14:paraId="0D38F278" w14:textId="77777777" w:rsidR="0024611A" w:rsidRPr="005A1A6E" w:rsidRDefault="0024611A" w:rsidP="0024611A">
      <w:pPr>
        <w:shd w:val="clear" w:color="auto" w:fill="FFFFFF"/>
        <w:jc w:val="center"/>
        <w:rPr>
          <w:b/>
          <w:bCs/>
          <w:sz w:val="22"/>
          <w:szCs w:val="22"/>
        </w:rPr>
      </w:pPr>
    </w:p>
    <w:p w14:paraId="5CBA94A6" w14:textId="77777777" w:rsidR="0024611A" w:rsidRPr="005A1A6E" w:rsidRDefault="0024611A" w:rsidP="0024611A">
      <w:pPr>
        <w:shd w:val="clear" w:color="auto" w:fill="FFFFFF"/>
        <w:jc w:val="center"/>
        <w:rPr>
          <w:b/>
          <w:bCs/>
          <w:sz w:val="22"/>
          <w:szCs w:val="22"/>
        </w:rPr>
      </w:pPr>
    </w:p>
    <w:p w14:paraId="7CE580D6" w14:textId="77777777" w:rsidR="0024611A" w:rsidRPr="005A1A6E" w:rsidRDefault="0024611A" w:rsidP="0024611A">
      <w:pPr>
        <w:shd w:val="clear" w:color="auto" w:fill="FFFFFF"/>
        <w:jc w:val="center"/>
        <w:rPr>
          <w:b/>
          <w:bCs/>
          <w:sz w:val="22"/>
          <w:szCs w:val="22"/>
        </w:rPr>
      </w:pPr>
    </w:p>
    <w:p w14:paraId="0B8C9E76" w14:textId="77777777" w:rsidR="0024611A" w:rsidRPr="005A1A6E" w:rsidRDefault="0024611A" w:rsidP="0024611A">
      <w:pPr>
        <w:shd w:val="clear" w:color="auto" w:fill="FFFFFF"/>
        <w:jc w:val="center"/>
        <w:rPr>
          <w:b/>
          <w:bCs/>
          <w:sz w:val="22"/>
          <w:szCs w:val="22"/>
        </w:rPr>
      </w:pPr>
    </w:p>
    <w:p w14:paraId="2CA7CD24" w14:textId="77777777" w:rsidR="0024611A" w:rsidRPr="005A1A6E" w:rsidRDefault="0024611A" w:rsidP="0024611A">
      <w:pPr>
        <w:shd w:val="clear" w:color="auto" w:fill="FFFFFF"/>
        <w:jc w:val="center"/>
        <w:rPr>
          <w:b/>
          <w:bCs/>
          <w:sz w:val="56"/>
          <w:szCs w:val="56"/>
        </w:rPr>
      </w:pPr>
      <w:r w:rsidRPr="005A1A6E">
        <w:rPr>
          <w:b/>
          <w:bCs/>
          <w:sz w:val="56"/>
          <w:szCs w:val="56"/>
        </w:rPr>
        <w:t>ПРАВИЛА</w:t>
      </w:r>
    </w:p>
    <w:p w14:paraId="3C75A15D" w14:textId="77777777" w:rsidR="0024611A" w:rsidRPr="005A1A6E" w:rsidRDefault="0024611A" w:rsidP="0024611A">
      <w:pPr>
        <w:shd w:val="clear" w:color="auto" w:fill="FFFFFF"/>
        <w:jc w:val="center"/>
        <w:rPr>
          <w:b/>
          <w:bCs/>
          <w:sz w:val="40"/>
          <w:szCs w:val="40"/>
        </w:rPr>
      </w:pPr>
      <w:r w:rsidRPr="005A1A6E">
        <w:rPr>
          <w:b/>
          <w:bCs/>
          <w:sz w:val="40"/>
          <w:szCs w:val="40"/>
        </w:rPr>
        <w:t xml:space="preserve">дистанционного банковского обслуживания физических лиц в системе </w:t>
      </w:r>
    </w:p>
    <w:p w14:paraId="07BC4AF9" w14:textId="77777777" w:rsidR="0024611A" w:rsidRPr="005A1A6E" w:rsidRDefault="0024611A" w:rsidP="0024611A">
      <w:pPr>
        <w:shd w:val="clear" w:color="auto" w:fill="FFFFFF"/>
        <w:jc w:val="center"/>
        <w:rPr>
          <w:b/>
          <w:bCs/>
          <w:sz w:val="40"/>
          <w:szCs w:val="40"/>
        </w:rPr>
      </w:pPr>
      <w:r w:rsidRPr="005A1A6E">
        <w:rPr>
          <w:b/>
          <w:bCs/>
          <w:sz w:val="40"/>
          <w:szCs w:val="40"/>
        </w:rPr>
        <w:t xml:space="preserve">«ПСКБ. Онлайн. Личный кабинет» </w:t>
      </w:r>
    </w:p>
    <w:p w14:paraId="5D94F24B" w14:textId="77777777" w:rsidR="0024611A" w:rsidRPr="005A1A6E" w:rsidRDefault="0024611A" w:rsidP="0024611A">
      <w:pPr>
        <w:shd w:val="clear" w:color="auto" w:fill="FFFFFF"/>
        <w:jc w:val="center"/>
        <w:rPr>
          <w:sz w:val="40"/>
          <w:szCs w:val="40"/>
        </w:rPr>
      </w:pPr>
      <w:r w:rsidRPr="005A1A6E">
        <w:rPr>
          <w:b/>
          <w:bCs/>
          <w:sz w:val="40"/>
          <w:szCs w:val="40"/>
        </w:rPr>
        <w:t>Акционерного общества «Петербургский социальный коммерческий банк»</w:t>
      </w:r>
    </w:p>
    <w:p w14:paraId="36201E29" w14:textId="77777777" w:rsidR="0024611A" w:rsidRPr="005A1A6E" w:rsidRDefault="0024611A" w:rsidP="0024611A">
      <w:pPr>
        <w:shd w:val="clear" w:color="auto" w:fill="FFFFFF"/>
        <w:jc w:val="center"/>
        <w:rPr>
          <w:sz w:val="22"/>
          <w:szCs w:val="22"/>
        </w:rPr>
      </w:pPr>
    </w:p>
    <w:p w14:paraId="0931C87D" w14:textId="77777777" w:rsidR="0024611A" w:rsidRPr="005A1A6E" w:rsidRDefault="0024611A" w:rsidP="0024611A">
      <w:pPr>
        <w:shd w:val="clear" w:color="auto" w:fill="FFFFFF"/>
        <w:rPr>
          <w:sz w:val="22"/>
          <w:szCs w:val="22"/>
        </w:rPr>
      </w:pPr>
      <w:r w:rsidRPr="005A1A6E">
        <w:rPr>
          <w:sz w:val="22"/>
          <w:szCs w:val="22"/>
        </w:rPr>
        <w:t> </w:t>
      </w:r>
    </w:p>
    <w:p w14:paraId="55E522B9" w14:textId="77777777" w:rsidR="0024611A" w:rsidRPr="005A1A6E" w:rsidRDefault="0024611A" w:rsidP="0024611A">
      <w:pPr>
        <w:shd w:val="clear" w:color="auto" w:fill="FFFFFF"/>
        <w:spacing w:before="150"/>
        <w:jc w:val="center"/>
        <w:rPr>
          <w:sz w:val="22"/>
          <w:szCs w:val="22"/>
        </w:rPr>
      </w:pPr>
    </w:p>
    <w:p w14:paraId="5271FFB4" w14:textId="77777777" w:rsidR="0024611A" w:rsidRPr="005A1A6E" w:rsidRDefault="0024611A" w:rsidP="0024611A">
      <w:pPr>
        <w:shd w:val="clear" w:color="auto" w:fill="FFFFFF"/>
        <w:spacing w:before="150"/>
        <w:jc w:val="center"/>
        <w:rPr>
          <w:sz w:val="22"/>
          <w:szCs w:val="22"/>
        </w:rPr>
      </w:pPr>
    </w:p>
    <w:p w14:paraId="7A6B76D3" w14:textId="77777777" w:rsidR="0024611A" w:rsidRPr="005A1A6E" w:rsidRDefault="0024611A" w:rsidP="0024611A">
      <w:pPr>
        <w:shd w:val="clear" w:color="auto" w:fill="FFFFFF"/>
        <w:spacing w:before="150"/>
        <w:jc w:val="center"/>
        <w:rPr>
          <w:sz w:val="22"/>
          <w:szCs w:val="22"/>
        </w:rPr>
      </w:pPr>
    </w:p>
    <w:p w14:paraId="07BA8613" w14:textId="77777777" w:rsidR="0024611A" w:rsidRPr="005A1A6E" w:rsidRDefault="0024611A" w:rsidP="0024611A">
      <w:pPr>
        <w:shd w:val="clear" w:color="auto" w:fill="FFFFFF"/>
        <w:spacing w:before="150"/>
        <w:jc w:val="center"/>
        <w:rPr>
          <w:sz w:val="22"/>
          <w:szCs w:val="22"/>
        </w:rPr>
      </w:pPr>
    </w:p>
    <w:p w14:paraId="19B63F7A" w14:textId="77777777" w:rsidR="0024611A" w:rsidRPr="005A1A6E" w:rsidRDefault="0024611A" w:rsidP="0024611A">
      <w:pPr>
        <w:shd w:val="clear" w:color="auto" w:fill="FFFFFF"/>
        <w:spacing w:before="150"/>
        <w:jc w:val="center"/>
        <w:rPr>
          <w:sz w:val="22"/>
          <w:szCs w:val="22"/>
        </w:rPr>
      </w:pPr>
    </w:p>
    <w:p w14:paraId="7FADE41D" w14:textId="77777777" w:rsidR="0024611A" w:rsidRPr="005A1A6E" w:rsidRDefault="0024611A" w:rsidP="0024611A">
      <w:pPr>
        <w:shd w:val="clear" w:color="auto" w:fill="FFFFFF"/>
        <w:spacing w:before="150"/>
        <w:jc w:val="center"/>
        <w:rPr>
          <w:sz w:val="22"/>
          <w:szCs w:val="22"/>
        </w:rPr>
      </w:pPr>
    </w:p>
    <w:p w14:paraId="4D152099" w14:textId="77777777" w:rsidR="0024611A" w:rsidRPr="005A1A6E" w:rsidRDefault="0024611A" w:rsidP="0024611A">
      <w:pPr>
        <w:shd w:val="clear" w:color="auto" w:fill="FFFFFF"/>
        <w:spacing w:before="150"/>
        <w:jc w:val="center"/>
        <w:rPr>
          <w:sz w:val="22"/>
          <w:szCs w:val="22"/>
        </w:rPr>
      </w:pPr>
    </w:p>
    <w:p w14:paraId="3E90755C" w14:textId="77777777" w:rsidR="0024611A" w:rsidRPr="005A1A6E" w:rsidRDefault="0024611A" w:rsidP="0024611A">
      <w:pPr>
        <w:shd w:val="clear" w:color="auto" w:fill="FFFFFF"/>
        <w:spacing w:before="150"/>
        <w:jc w:val="center"/>
        <w:rPr>
          <w:sz w:val="22"/>
          <w:szCs w:val="22"/>
        </w:rPr>
      </w:pPr>
    </w:p>
    <w:p w14:paraId="46F313DA" w14:textId="77777777" w:rsidR="0024611A" w:rsidRPr="005A1A6E" w:rsidRDefault="0024611A" w:rsidP="0024611A">
      <w:pPr>
        <w:shd w:val="clear" w:color="auto" w:fill="FFFFFF"/>
        <w:spacing w:before="150"/>
        <w:jc w:val="center"/>
        <w:rPr>
          <w:sz w:val="22"/>
          <w:szCs w:val="22"/>
        </w:rPr>
      </w:pPr>
    </w:p>
    <w:p w14:paraId="764D6C55" w14:textId="77777777" w:rsidR="0024611A" w:rsidRPr="005A1A6E" w:rsidRDefault="0024611A" w:rsidP="0024611A">
      <w:pPr>
        <w:shd w:val="clear" w:color="auto" w:fill="FFFFFF"/>
        <w:spacing w:before="150"/>
        <w:jc w:val="center"/>
        <w:rPr>
          <w:i/>
          <w:sz w:val="22"/>
          <w:szCs w:val="22"/>
        </w:rPr>
      </w:pPr>
      <w:r w:rsidRPr="005A1A6E">
        <w:rPr>
          <w:i/>
          <w:sz w:val="22"/>
          <w:szCs w:val="22"/>
        </w:rPr>
        <w:t>г. Санкт-Петербург</w:t>
      </w:r>
    </w:p>
    <w:p w14:paraId="1341E66D" w14:textId="77777777" w:rsidR="0024611A" w:rsidRPr="005A1A6E" w:rsidRDefault="0024611A" w:rsidP="0024611A">
      <w:pPr>
        <w:ind w:firstLine="708"/>
        <w:jc w:val="both"/>
        <w:rPr>
          <w:sz w:val="22"/>
          <w:szCs w:val="22"/>
        </w:rPr>
      </w:pPr>
      <w:r w:rsidRPr="005A1A6E">
        <w:rPr>
          <w:b/>
          <w:bCs/>
          <w:sz w:val="22"/>
          <w:szCs w:val="22"/>
        </w:rPr>
        <w:br w:type="page"/>
      </w:r>
      <w:r w:rsidRPr="005A1A6E">
        <w:rPr>
          <w:sz w:val="22"/>
          <w:szCs w:val="22"/>
        </w:rPr>
        <w:lastRenderedPageBreak/>
        <w:t>Настоящие Правила дистанционного банковского обслуживания физических лиц в системе «ПСКБ. Онлайн. Личный кабинет» Акционерного общества «Петербургский социальный коммерческий банк» (далее по тексту – Правила) определяют условия и порядок дистанционного банковского обслуживания клиентов АО Банк «ПСКБ» - физических лиц</w:t>
      </w:r>
      <w:r>
        <w:rPr>
          <w:sz w:val="22"/>
          <w:szCs w:val="22"/>
        </w:rPr>
        <w:t>,</w:t>
      </w:r>
      <w:r w:rsidRPr="005A1A6E">
        <w:rPr>
          <w:sz w:val="22"/>
          <w:szCs w:val="22"/>
        </w:rPr>
        <w:t xml:space="preserve"> и составляют неотъемлемую часть договора дистанционного банковского обслуживания в АО Банк «ПСКБ».</w:t>
      </w:r>
    </w:p>
    <w:p w14:paraId="6231ACA7" w14:textId="77777777" w:rsidR="0024611A" w:rsidRPr="005A1A6E" w:rsidRDefault="0024611A" w:rsidP="008E1F4E">
      <w:pPr>
        <w:pStyle w:val="aa"/>
        <w:numPr>
          <w:ilvl w:val="0"/>
          <w:numId w:val="1"/>
        </w:numPr>
        <w:shd w:val="clear" w:color="auto" w:fill="FFFFFF"/>
        <w:tabs>
          <w:tab w:val="left" w:pos="1276"/>
        </w:tabs>
        <w:spacing w:before="150"/>
        <w:ind w:left="0" w:firstLine="567"/>
        <w:jc w:val="both"/>
        <w:rPr>
          <w:b/>
          <w:sz w:val="22"/>
          <w:szCs w:val="22"/>
        </w:rPr>
      </w:pPr>
      <w:r w:rsidRPr="005A1A6E">
        <w:rPr>
          <w:b/>
          <w:bCs/>
          <w:sz w:val="22"/>
          <w:szCs w:val="22"/>
        </w:rPr>
        <w:t>ТЕРМИНЫ И ОПРЕДЕЛЕНИЯ</w:t>
      </w:r>
    </w:p>
    <w:p w14:paraId="26B96055"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bCs/>
          <w:sz w:val="22"/>
          <w:szCs w:val="22"/>
        </w:rPr>
        <w:t>Авторизация</w:t>
      </w:r>
      <w:r w:rsidRPr="003777C6">
        <w:rPr>
          <w:sz w:val="22"/>
          <w:szCs w:val="22"/>
        </w:rPr>
        <w:t xml:space="preserve"> – процедура подтверждения полномочий Клиента с использованием Логина и Пароля или Кода доступа в Системе ДБО «ПСКБ. Онлайн. Личный кабинет».</w:t>
      </w:r>
    </w:p>
    <w:p w14:paraId="30B1524E"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 xml:space="preserve">Аналог собственноручной подписи (АСП) </w:t>
      </w:r>
      <w:r w:rsidRPr="003777C6">
        <w:rPr>
          <w:sz w:val="22"/>
          <w:szCs w:val="22"/>
        </w:rPr>
        <w:t xml:space="preserve">– персональный идентификатор Клиента, являющийся контрольным параметром правильности составления всех обязательных реквизитов Электронного документа и неизменности их содержания, который удостоверяет факт составления и подписания Электронного документа от имени Клиента, в том числе подлинность платежного (расчетного) Электронного документа, включая все его обязательные реквизиты. Корректное сочетание Логина, Пароля и Разового пароля или Кода доступа и Разового пароля подтверждает факт подписания Электронного документа Аналогом собственноручной подписи. </w:t>
      </w:r>
    </w:p>
    <w:p w14:paraId="1DAF415F"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 xml:space="preserve">АО «НСПК» </w:t>
      </w:r>
      <w:r w:rsidRPr="003777C6">
        <w:rPr>
          <w:sz w:val="22"/>
          <w:szCs w:val="22"/>
        </w:rPr>
        <w:t>- Акционерное общество «Национальная система платежных карт», являющееся операционным и платежным клиринговым центром Системы быстрых платежей.</w:t>
      </w:r>
    </w:p>
    <w:p w14:paraId="25A16596"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bCs/>
          <w:sz w:val="22"/>
          <w:szCs w:val="22"/>
        </w:rPr>
        <w:t>Аутентификация</w:t>
      </w:r>
      <w:r w:rsidRPr="003777C6">
        <w:rPr>
          <w:sz w:val="22"/>
          <w:szCs w:val="22"/>
        </w:rPr>
        <w:t xml:space="preserve"> – процедура проверки подлинности введенных данных Клиента с использованием Логина и Пароля или Кода доступа с целью его идентификации в Системе ДБО «ПСКБ. Онлайн. Личный кабинет».</w:t>
      </w:r>
    </w:p>
    <w:p w14:paraId="3BC2F8D2"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 xml:space="preserve">Банк - </w:t>
      </w:r>
      <w:r w:rsidRPr="003777C6">
        <w:rPr>
          <w:sz w:val="22"/>
          <w:szCs w:val="22"/>
        </w:rPr>
        <w:t>Акционерное общество «Петербургский социальный коммерческий банк».</w:t>
      </w:r>
    </w:p>
    <w:p w14:paraId="41D05526"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Банк ТСП –</w:t>
      </w:r>
      <w:r w:rsidRPr="003777C6">
        <w:rPr>
          <w:sz w:val="22"/>
          <w:szCs w:val="22"/>
        </w:rPr>
        <w:t xml:space="preserve"> банк, обслуживающий счет торгово-сервисного предприятия.</w:t>
      </w:r>
    </w:p>
    <w:p w14:paraId="705F69DE"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Банк по умолчанию</w:t>
      </w:r>
      <w:r w:rsidRPr="003777C6">
        <w:rPr>
          <w:sz w:val="22"/>
          <w:szCs w:val="22"/>
        </w:rPr>
        <w:t xml:space="preserve"> – кредитная организация, являющаяся банком-участником СБП, в которой у получателя денежных средств открыт банковский счет и которую получатель выбрал в качестве основной для получения переводов денежных средств, совершаемых с использованием Системы быстрых платежей.</w:t>
      </w:r>
    </w:p>
    <w:p w14:paraId="176D6C67" w14:textId="77777777" w:rsidR="00505735" w:rsidRPr="003777C6" w:rsidRDefault="00505735" w:rsidP="008E1F4E">
      <w:pPr>
        <w:pStyle w:val="aa"/>
        <w:numPr>
          <w:ilvl w:val="1"/>
          <w:numId w:val="1"/>
        </w:numPr>
        <w:shd w:val="clear" w:color="auto" w:fill="FFFFFF"/>
        <w:spacing w:before="150"/>
        <w:ind w:left="0" w:firstLine="567"/>
        <w:jc w:val="both"/>
        <w:rPr>
          <w:sz w:val="22"/>
          <w:szCs w:val="22"/>
        </w:rPr>
      </w:pPr>
      <w:r w:rsidRPr="003777C6">
        <w:rPr>
          <w:b/>
          <w:sz w:val="22"/>
          <w:szCs w:val="22"/>
        </w:rPr>
        <w:t>Биометрические персональные данные –</w:t>
      </w:r>
      <w:r w:rsidRPr="003777C6">
        <w:rPr>
          <w:sz w:val="22"/>
          <w:szCs w:val="22"/>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w:t>
      </w:r>
    </w:p>
    <w:p w14:paraId="5BE45D8B" w14:textId="0F777C20" w:rsidR="00BC16CE" w:rsidRPr="003777C6" w:rsidRDefault="00BC16CE" w:rsidP="008E1F4E">
      <w:pPr>
        <w:pStyle w:val="aa"/>
        <w:numPr>
          <w:ilvl w:val="1"/>
          <w:numId w:val="1"/>
        </w:numPr>
        <w:shd w:val="clear" w:color="auto" w:fill="FFFFFF"/>
        <w:spacing w:before="150"/>
        <w:ind w:left="0" w:firstLine="567"/>
        <w:jc w:val="both"/>
        <w:rPr>
          <w:sz w:val="22"/>
          <w:szCs w:val="22"/>
        </w:rPr>
      </w:pPr>
      <w:r w:rsidRPr="003777C6">
        <w:rPr>
          <w:b/>
          <w:sz w:val="22"/>
          <w:szCs w:val="22"/>
        </w:rPr>
        <w:t>Диспут – с</w:t>
      </w:r>
      <w:r w:rsidRPr="003777C6">
        <w:rPr>
          <w:sz w:val="22"/>
          <w:szCs w:val="22"/>
        </w:rPr>
        <w:t xml:space="preserve">пор, связанный с совершением Операции СБП либо с отказом от Операции СБП, совершенной без согласия </w:t>
      </w:r>
      <w:r w:rsidR="003E0EEC" w:rsidRPr="003777C6">
        <w:rPr>
          <w:sz w:val="22"/>
          <w:szCs w:val="22"/>
        </w:rPr>
        <w:t>Клиента</w:t>
      </w:r>
      <w:r w:rsidRPr="003777C6">
        <w:rPr>
          <w:sz w:val="22"/>
          <w:szCs w:val="22"/>
        </w:rPr>
        <w:t>, возникающей как между Участниками СБП, так и между сторонами, участвующими в совершении Операции СБП.</w:t>
      </w:r>
    </w:p>
    <w:p w14:paraId="62E58B30" w14:textId="75E182A2" w:rsidR="00BC16CE" w:rsidRPr="003777C6" w:rsidRDefault="00BC16CE" w:rsidP="008E1F4E">
      <w:pPr>
        <w:pStyle w:val="14"/>
        <w:numPr>
          <w:ilvl w:val="1"/>
          <w:numId w:val="1"/>
        </w:numPr>
        <w:shd w:val="clear" w:color="auto" w:fill="FFFFFF"/>
        <w:tabs>
          <w:tab w:val="left" w:pos="567"/>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120"/>
        <w:ind w:left="0" w:firstLine="567"/>
        <w:rPr>
          <w:rFonts w:ascii="Times New Roman" w:eastAsia="Arial Unicode MS" w:hAnsi="Times New Roman"/>
          <w:sz w:val="22"/>
          <w:szCs w:val="22"/>
        </w:rPr>
      </w:pPr>
      <w:r w:rsidRPr="003777C6">
        <w:rPr>
          <w:rFonts w:ascii="Times New Roman" w:hAnsi="Times New Roman"/>
          <w:b/>
          <w:sz w:val="22"/>
          <w:szCs w:val="22"/>
        </w:rPr>
        <w:t xml:space="preserve">Диспутный цикл </w:t>
      </w:r>
      <w:r w:rsidRPr="003777C6">
        <w:rPr>
          <w:rFonts w:ascii="Times New Roman" w:hAnsi="Times New Roman"/>
          <w:sz w:val="22"/>
          <w:szCs w:val="22"/>
        </w:rPr>
        <w:t xml:space="preserve">– инициированная в отношении Спорной операции претензионная работа, проводимая в соответствии с Правилами платежных систем </w:t>
      </w:r>
      <w:r w:rsidRPr="003777C6">
        <w:rPr>
          <w:rFonts w:ascii="Times New Roman" w:eastAsia="Arial Unicode MS" w:hAnsi="Times New Roman"/>
          <w:sz w:val="22"/>
          <w:szCs w:val="22"/>
        </w:rPr>
        <w:t xml:space="preserve">и/или правилами Платежных методов, используемых </w:t>
      </w:r>
      <w:r w:rsidR="003E0EEC" w:rsidRPr="003777C6">
        <w:rPr>
          <w:rFonts w:ascii="Times New Roman" w:eastAsia="Arial Unicode MS" w:hAnsi="Times New Roman"/>
          <w:sz w:val="22"/>
          <w:szCs w:val="22"/>
        </w:rPr>
        <w:t>Клиентом</w:t>
      </w:r>
      <w:r w:rsidRPr="003777C6">
        <w:rPr>
          <w:rFonts w:ascii="Times New Roman" w:eastAsia="Arial Unicode MS" w:hAnsi="Times New Roman"/>
          <w:sz w:val="22"/>
          <w:szCs w:val="22"/>
        </w:rPr>
        <w:t xml:space="preserve"> для Перевода денежных средств.</w:t>
      </w:r>
    </w:p>
    <w:p w14:paraId="43275A6C"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Договор дистанционного банковского обслуживания (Договор ДБО)</w:t>
      </w:r>
      <w:r w:rsidRPr="003777C6">
        <w:rPr>
          <w:sz w:val="22"/>
          <w:szCs w:val="22"/>
        </w:rPr>
        <w:t xml:space="preserve"> – соглашение между Банком и Клиентом, в соответствии с которым Банк предоставляет Клиенту банковские услуги с использованием электронного документооборота посредством Системы ДБО «ПСКБ. Онлайн. Личный кабинет», состоящий из настоящих Правил, заявления о подключении Системы ДБО «ПСКБ. Онлайн. Личный кабинет» (далее также Заявление о подключении Системы ДБО, форма заявления приведена в Приложении № 1 к настоящим Правилам) и тарифов Банка (далее также Тарифы, действующие тарифы Банка размещаются на официальном сайте Банка в сети Интернет по адресу </w:t>
      </w:r>
      <w:hyperlink r:id="rId7" w:history="1">
        <w:r w:rsidRPr="003777C6">
          <w:rPr>
            <w:rStyle w:val="af4"/>
            <w:sz w:val="22"/>
            <w:szCs w:val="22"/>
          </w:rPr>
          <w:t>www.pscb.ru</w:t>
        </w:r>
      </w:hyperlink>
      <w:r w:rsidRPr="003777C6">
        <w:rPr>
          <w:sz w:val="22"/>
          <w:szCs w:val="22"/>
        </w:rPr>
        <w:t>).</w:t>
      </w:r>
    </w:p>
    <w:p w14:paraId="57C4C603" w14:textId="77777777" w:rsidR="00505735" w:rsidRPr="003777C6" w:rsidRDefault="00505735" w:rsidP="008E1F4E">
      <w:pPr>
        <w:pStyle w:val="aa"/>
        <w:numPr>
          <w:ilvl w:val="1"/>
          <w:numId w:val="1"/>
        </w:numPr>
        <w:shd w:val="clear" w:color="auto" w:fill="FFFFFF"/>
        <w:spacing w:before="150"/>
        <w:ind w:left="0" w:firstLine="567"/>
        <w:jc w:val="both"/>
        <w:rPr>
          <w:sz w:val="22"/>
          <w:szCs w:val="22"/>
        </w:rPr>
      </w:pPr>
      <w:r w:rsidRPr="003777C6">
        <w:rPr>
          <w:b/>
          <w:sz w:val="22"/>
          <w:szCs w:val="22"/>
        </w:rPr>
        <w:t xml:space="preserve">Единая биометрическая система (ЕБС) </w:t>
      </w:r>
      <w:r w:rsidRPr="003777C6">
        <w:rPr>
          <w:sz w:val="22"/>
          <w:szCs w:val="22"/>
        </w:rPr>
        <w:t>- единая информационная система персональных данных, обеспечивающая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2ED46B2" w14:textId="0FAE6E51" w:rsidR="00505735" w:rsidRPr="00391CF5" w:rsidRDefault="00505735" w:rsidP="008E1F4E">
      <w:pPr>
        <w:pStyle w:val="aa"/>
        <w:numPr>
          <w:ilvl w:val="1"/>
          <w:numId w:val="1"/>
        </w:numPr>
        <w:shd w:val="clear" w:color="auto" w:fill="FFFFFF"/>
        <w:spacing w:before="150"/>
        <w:ind w:left="0" w:firstLine="567"/>
        <w:jc w:val="both"/>
        <w:rPr>
          <w:sz w:val="22"/>
          <w:szCs w:val="22"/>
        </w:rPr>
      </w:pPr>
      <w:r w:rsidRPr="00691369">
        <w:rPr>
          <w:b/>
          <w:sz w:val="22"/>
          <w:szCs w:val="22"/>
        </w:rPr>
        <w:t>Единая система идентификации и аутентификации</w:t>
      </w:r>
      <w:r w:rsidRPr="00391CF5">
        <w:rPr>
          <w:b/>
          <w:sz w:val="22"/>
          <w:szCs w:val="22"/>
        </w:rPr>
        <w:t xml:space="preserve"> </w:t>
      </w:r>
      <w:r>
        <w:rPr>
          <w:b/>
          <w:sz w:val="22"/>
          <w:szCs w:val="22"/>
        </w:rPr>
        <w:t>(</w:t>
      </w:r>
      <w:r w:rsidRPr="00391CF5">
        <w:rPr>
          <w:b/>
          <w:sz w:val="22"/>
          <w:szCs w:val="22"/>
        </w:rPr>
        <w:t>ЕСИА</w:t>
      </w:r>
      <w:r>
        <w:rPr>
          <w:b/>
          <w:sz w:val="22"/>
          <w:szCs w:val="22"/>
        </w:rPr>
        <w:t xml:space="preserve">) – </w:t>
      </w:r>
      <w:r w:rsidRPr="00691369">
        <w:rPr>
          <w:sz w:val="22"/>
          <w:szCs w:val="22"/>
        </w:rPr>
        <w:t xml:space="preserve">федеральная государственная информационная система, порядок использования которой устанавливается </w:t>
      </w:r>
      <w:r w:rsidRPr="00691369">
        <w:rPr>
          <w:sz w:val="22"/>
          <w:szCs w:val="22"/>
        </w:rPr>
        <w:lastRenderedPageBreak/>
        <w:t>Правительством Российской Федерации</w:t>
      </w:r>
      <w:r w:rsidR="00692C94">
        <w:rPr>
          <w:sz w:val="22"/>
          <w:szCs w:val="22"/>
        </w:rPr>
        <w:t>,</w:t>
      </w:r>
      <w:r w:rsidRPr="00691369">
        <w:rPr>
          <w:sz w:val="22"/>
          <w:szCs w:val="22"/>
        </w:rPr>
        <w:t xml:space="preserve">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14:paraId="53BDD9D4"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sz w:val="22"/>
          <w:szCs w:val="22"/>
        </w:rPr>
        <w:t xml:space="preserve">Информационный сервис </w:t>
      </w:r>
      <w:r w:rsidRPr="005A1A6E">
        <w:rPr>
          <w:sz w:val="22"/>
          <w:szCs w:val="22"/>
        </w:rPr>
        <w:t xml:space="preserve">- направление Банком Клиенту информационных уведомлений, включая, но, не ограничиваясь, уведомлений о совершенных с использованием Системы ДБО операций, в виде </w:t>
      </w:r>
      <w:r w:rsidRPr="005A1A6E">
        <w:rPr>
          <w:sz w:val="22"/>
          <w:szCs w:val="22"/>
          <w:lang w:val="en-US"/>
        </w:rPr>
        <w:t>sms</w:t>
      </w:r>
      <w:r w:rsidRPr="005A1A6E">
        <w:rPr>
          <w:sz w:val="22"/>
          <w:szCs w:val="22"/>
        </w:rPr>
        <w:t xml:space="preserve">-сообщений, push-уведомлений на номер мобильного телефона и/или сообщений на адрес электронной почты, указанные Клиентом в Заявление о подключении Системы ДБО и/или сообщенные Банку иным способом, установленным настоящими Правилами. </w:t>
      </w:r>
    </w:p>
    <w:p w14:paraId="355A7893"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sz w:val="22"/>
          <w:szCs w:val="22"/>
        </w:rPr>
        <w:t xml:space="preserve">Клиент </w:t>
      </w:r>
      <w:r w:rsidRPr="005A1A6E">
        <w:rPr>
          <w:sz w:val="22"/>
          <w:szCs w:val="22"/>
        </w:rPr>
        <w:t>– физическое лицо, имеющие с Банком договорные отношения.</w:t>
      </w:r>
    </w:p>
    <w:p w14:paraId="6AD08215"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sz w:val="22"/>
          <w:szCs w:val="22"/>
        </w:rPr>
        <w:t xml:space="preserve">Код доступа </w:t>
      </w:r>
      <w:r w:rsidRPr="005A1A6E">
        <w:rPr>
          <w:sz w:val="22"/>
          <w:szCs w:val="22"/>
        </w:rPr>
        <w:t>– четырехзначный цифровой код для доступа к мобильному банку, устанавливается Клиентом на мобильном телефоне или планшете по желанию Клиента, и служит заменой ввода Логина и Пароля на мобильном устройстве Клиента, для которого установлен Код доступа.</w:t>
      </w:r>
    </w:p>
    <w:p w14:paraId="5C1B41EF"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bCs/>
          <w:sz w:val="22"/>
          <w:szCs w:val="22"/>
        </w:rPr>
        <w:t xml:space="preserve">Компрометация Логина и Пароля или Кода доступа, Разового пароля (Компрометация Авторизационных данных) </w:t>
      </w:r>
      <w:r w:rsidRPr="005A1A6E">
        <w:rPr>
          <w:sz w:val="22"/>
          <w:szCs w:val="22"/>
        </w:rPr>
        <w:t xml:space="preserve">– нарушение конфиденциальности </w:t>
      </w:r>
      <w:r w:rsidRPr="005A1A6E">
        <w:rPr>
          <w:bCs/>
          <w:sz w:val="22"/>
          <w:szCs w:val="22"/>
        </w:rPr>
        <w:t>Авторизационных данных (</w:t>
      </w:r>
      <w:r w:rsidRPr="005A1A6E">
        <w:rPr>
          <w:sz w:val="22"/>
          <w:szCs w:val="22"/>
        </w:rPr>
        <w:t>Авторизационные данные стали известны другому лицу</w:t>
      </w:r>
      <w:r w:rsidRPr="005A1A6E">
        <w:rPr>
          <w:bCs/>
          <w:sz w:val="22"/>
          <w:szCs w:val="22"/>
        </w:rPr>
        <w:t>)</w:t>
      </w:r>
      <w:r w:rsidRPr="005A1A6E">
        <w:rPr>
          <w:sz w:val="22"/>
          <w:szCs w:val="22"/>
        </w:rPr>
        <w:t xml:space="preserve">, констатация Клиентом обстоятельств или наступление обстоятельств, при которых возможно несанкционированное использование </w:t>
      </w:r>
      <w:r w:rsidRPr="005A1A6E">
        <w:rPr>
          <w:bCs/>
          <w:sz w:val="22"/>
          <w:szCs w:val="22"/>
        </w:rPr>
        <w:t>Авторизационных данных</w:t>
      </w:r>
      <w:r w:rsidRPr="005A1A6E">
        <w:rPr>
          <w:sz w:val="22"/>
          <w:szCs w:val="22"/>
        </w:rPr>
        <w:t xml:space="preserve"> неуполномоченными лицами, в результате чего дальнейшее использование Системы ДБО «ПСКБ. Онлайн. Личный кабинет» может привести к несанкционированному списанию денежных средств Клиента, размещенных в Банке.</w:t>
      </w:r>
    </w:p>
    <w:p w14:paraId="1CBD53A7"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bCs/>
          <w:sz w:val="22"/>
          <w:szCs w:val="22"/>
        </w:rPr>
        <w:t>Логин</w:t>
      </w:r>
      <w:r w:rsidRPr="005A1A6E">
        <w:rPr>
          <w:sz w:val="22"/>
          <w:szCs w:val="22"/>
        </w:rPr>
        <w:t xml:space="preserve"> – уникальная в рамках Системы ДБО «ПСКБ. Онлайн. Личный кабинет» последовательность, состоящая из латинских букв и/или цифр (также при наличии технической возможности - прочих символов), позволяющая Банку однозначно идентифицировать Клиента в Системе ДБО «ПСКБ. Онлайн. Личный кабинет». Используется совместно с Паролем.</w:t>
      </w:r>
      <w:r w:rsidRPr="005A1A6E">
        <w:rPr>
          <w:color w:val="000000"/>
          <w:sz w:val="22"/>
          <w:szCs w:val="22"/>
        </w:rPr>
        <w:t xml:space="preserve"> Связка Логин-Пароль и</w:t>
      </w:r>
      <w:r w:rsidRPr="005A1A6E">
        <w:rPr>
          <w:sz w:val="22"/>
          <w:szCs w:val="22"/>
        </w:rPr>
        <w:t>спользуется при прохождении процедур идентификации, Аутентификации и Авторизации в Системе ДБО.</w:t>
      </w:r>
    </w:p>
    <w:p w14:paraId="263F01BD" w14:textId="77777777" w:rsidR="0024611A" w:rsidRPr="005A1A6E" w:rsidRDefault="0024611A" w:rsidP="005B7DAF">
      <w:pPr>
        <w:pStyle w:val="aa"/>
        <w:shd w:val="clear" w:color="auto" w:fill="FFFFFF"/>
        <w:tabs>
          <w:tab w:val="left" w:pos="1276"/>
        </w:tabs>
        <w:ind w:left="0" w:firstLine="567"/>
        <w:jc w:val="both"/>
        <w:rPr>
          <w:sz w:val="22"/>
          <w:szCs w:val="22"/>
        </w:rPr>
      </w:pPr>
      <w:r w:rsidRPr="005A1A6E">
        <w:rPr>
          <w:sz w:val="22"/>
          <w:szCs w:val="22"/>
        </w:rPr>
        <w:t xml:space="preserve">Действие, совершенное Клиентом в Системе ДБО «ПСКБ. Онлайн. Личный кабинет» под своим Логином, считается совершенным Клиентом лично. Получение нового Логина Клиентом допускается только при условии блокировки предыдущего. Получение Клиентом нового Логина в обязательном порядке сопровождается установкой Клиентом Пароля к новому Логину. </w:t>
      </w:r>
    </w:p>
    <w:p w14:paraId="5A3281DB" w14:textId="77777777" w:rsidR="0024611A" w:rsidRPr="005A1A6E" w:rsidRDefault="0024611A" w:rsidP="005B7DAF">
      <w:pPr>
        <w:pStyle w:val="aa"/>
        <w:shd w:val="clear" w:color="auto" w:fill="FFFFFF"/>
        <w:tabs>
          <w:tab w:val="left" w:pos="1276"/>
        </w:tabs>
        <w:ind w:left="0" w:firstLine="567"/>
        <w:jc w:val="both"/>
        <w:rPr>
          <w:sz w:val="22"/>
          <w:szCs w:val="22"/>
        </w:rPr>
      </w:pPr>
      <w:r w:rsidRPr="005A1A6E">
        <w:rPr>
          <w:sz w:val="22"/>
          <w:szCs w:val="22"/>
        </w:rPr>
        <w:t>Использование Логина и Пароля также позволяет Клиенту использовать Систему ДБО «ПСКБ. Онлайн. Личный кабинет» на мобильном устройстве Клиента (планшете или мобильном телефоне) через мобильное приложение Faktura.ru для частных клиентов (Мобильный банк).</w:t>
      </w:r>
    </w:p>
    <w:p w14:paraId="5EAC925D" w14:textId="77777777" w:rsidR="0024611A" w:rsidRPr="003777C6"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Мобильный банк</w:t>
      </w:r>
      <w:r w:rsidRPr="003777C6">
        <w:rPr>
          <w:sz w:val="22"/>
          <w:szCs w:val="22"/>
        </w:rPr>
        <w:t xml:space="preserve"> - мобильное приложение Faktura.ru для частных клиентов, устанавливаемое на мобильное устройство Клиента (мобильный телефон или планшет, или иное устройство Клиента под управлением операционной системы </w:t>
      </w:r>
      <w:r w:rsidRPr="003777C6">
        <w:rPr>
          <w:sz w:val="22"/>
          <w:szCs w:val="22"/>
          <w:lang w:val="en-US"/>
        </w:rPr>
        <w:t>iOS</w:t>
      </w:r>
      <w:r w:rsidRPr="003777C6">
        <w:rPr>
          <w:sz w:val="22"/>
          <w:szCs w:val="22"/>
        </w:rPr>
        <w:t xml:space="preserve"> или </w:t>
      </w:r>
      <w:r w:rsidRPr="003777C6">
        <w:rPr>
          <w:sz w:val="22"/>
          <w:szCs w:val="22"/>
          <w:lang w:val="en-US"/>
        </w:rPr>
        <w:t>Android</w:t>
      </w:r>
      <w:r w:rsidRPr="003777C6">
        <w:rPr>
          <w:sz w:val="22"/>
          <w:szCs w:val="22"/>
        </w:rPr>
        <w:t xml:space="preserve">). Приложение Мобильный банк устанавливается Клиентом самостоятельно из приложения </w:t>
      </w:r>
      <w:r w:rsidRPr="003777C6">
        <w:rPr>
          <w:sz w:val="22"/>
          <w:szCs w:val="22"/>
          <w:lang w:val="en-US"/>
        </w:rPr>
        <w:t>Google</w:t>
      </w:r>
      <w:r w:rsidRPr="003777C6">
        <w:rPr>
          <w:sz w:val="22"/>
          <w:szCs w:val="22"/>
        </w:rPr>
        <w:t xml:space="preserve"> </w:t>
      </w:r>
      <w:r w:rsidRPr="003777C6">
        <w:rPr>
          <w:sz w:val="22"/>
          <w:szCs w:val="22"/>
          <w:lang w:val="en-US"/>
        </w:rPr>
        <w:t>Play</w:t>
      </w:r>
      <w:r w:rsidRPr="003777C6">
        <w:rPr>
          <w:sz w:val="22"/>
          <w:szCs w:val="22"/>
        </w:rPr>
        <w:t xml:space="preserve"> или </w:t>
      </w:r>
      <w:r w:rsidRPr="003777C6">
        <w:rPr>
          <w:sz w:val="22"/>
          <w:szCs w:val="22"/>
          <w:lang w:val="en-US"/>
        </w:rPr>
        <w:t>App</w:t>
      </w:r>
      <w:r w:rsidRPr="003777C6">
        <w:rPr>
          <w:sz w:val="22"/>
          <w:szCs w:val="22"/>
        </w:rPr>
        <w:t xml:space="preserve"> </w:t>
      </w:r>
      <w:r w:rsidRPr="003777C6">
        <w:rPr>
          <w:sz w:val="22"/>
          <w:szCs w:val="22"/>
          <w:lang w:val="en-US"/>
        </w:rPr>
        <w:t>Store</w:t>
      </w:r>
      <w:r w:rsidRPr="003777C6">
        <w:rPr>
          <w:sz w:val="22"/>
          <w:szCs w:val="22"/>
        </w:rPr>
        <w:t>.</w:t>
      </w:r>
    </w:p>
    <w:p w14:paraId="1D77D187" w14:textId="163542E1" w:rsidR="00BC16CE" w:rsidRPr="0049144D" w:rsidRDefault="00BC16CE" w:rsidP="008E1F4E">
      <w:pPr>
        <w:pStyle w:val="aa"/>
        <w:numPr>
          <w:ilvl w:val="1"/>
          <w:numId w:val="1"/>
        </w:numPr>
        <w:ind w:left="0" w:firstLine="709"/>
        <w:jc w:val="both"/>
        <w:rPr>
          <w:sz w:val="22"/>
          <w:szCs w:val="22"/>
        </w:rPr>
      </w:pPr>
      <w:r w:rsidRPr="0049144D">
        <w:rPr>
          <w:b/>
          <w:sz w:val="22"/>
          <w:szCs w:val="22"/>
        </w:rPr>
        <w:t>Мошенническая операция</w:t>
      </w:r>
      <w:r w:rsidRPr="0049144D">
        <w:rPr>
          <w:sz w:val="22"/>
          <w:szCs w:val="22"/>
        </w:rPr>
        <w:t xml:space="preserve"> -  операция по переводу денежных средств без согласия Клиента с использованием СБП или операция, фактической целью которой является только получение сведений о Клиенте, которые могут использоваться в дальнейшем для осуществления перевода денежных средств без согласия. Клиента или иных недобросовестных практик.</w:t>
      </w:r>
    </w:p>
    <w:p w14:paraId="0724D469" w14:textId="2B0EEB62" w:rsidR="0021232D" w:rsidRDefault="0021232D" w:rsidP="008E1F4E">
      <w:pPr>
        <w:pStyle w:val="aa"/>
        <w:numPr>
          <w:ilvl w:val="1"/>
          <w:numId w:val="1"/>
        </w:numPr>
        <w:ind w:left="0" w:firstLine="709"/>
        <w:jc w:val="both"/>
        <w:rPr>
          <w:sz w:val="22"/>
          <w:szCs w:val="22"/>
        </w:rPr>
      </w:pPr>
      <w:r w:rsidRPr="003777C6">
        <w:rPr>
          <w:b/>
          <w:sz w:val="22"/>
          <w:szCs w:val="22"/>
        </w:rPr>
        <w:t>Операция С</w:t>
      </w:r>
      <w:r w:rsidR="00710755">
        <w:rPr>
          <w:b/>
          <w:sz w:val="22"/>
          <w:szCs w:val="22"/>
        </w:rPr>
        <w:t>Б</w:t>
      </w:r>
      <w:r w:rsidRPr="003777C6">
        <w:rPr>
          <w:b/>
          <w:sz w:val="22"/>
          <w:szCs w:val="22"/>
        </w:rPr>
        <w:t xml:space="preserve">П </w:t>
      </w:r>
      <w:r w:rsidRPr="003777C6">
        <w:rPr>
          <w:sz w:val="22"/>
          <w:szCs w:val="22"/>
        </w:rPr>
        <w:t>– операция, совершенная с использованием СБ</w:t>
      </w:r>
      <w:r w:rsidR="00710755">
        <w:rPr>
          <w:sz w:val="22"/>
          <w:szCs w:val="22"/>
        </w:rPr>
        <w:t>П</w:t>
      </w:r>
      <w:r w:rsidRPr="003777C6">
        <w:rPr>
          <w:sz w:val="22"/>
          <w:szCs w:val="22"/>
        </w:rPr>
        <w:t>.</w:t>
      </w:r>
    </w:p>
    <w:p w14:paraId="4C46BC68" w14:textId="53338C70" w:rsidR="00B13F0D" w:rsidRPr="003777C6" w:rsidRDefault="00B13F0D" w:rsidP="008E1F4E">
      <w:pPr>
        <w:pStyle w:val="aa"/>
        <w:numPr>
          <w:ilvl w:val="1"/>
          <w:numId w:val="1"/>
        </w:numPr>
        <w:ind w:left="0" w:firstLine="709"/>
        <w:jc w:val="both"/>
        <w:rPr>
          <w:sz w:val="22"/>
          <w:szCs w:val="22"/>
        </w:rPr>
      </w:pPr>
      <w:r w:rsidRPr="002B3A7B">
        <w:rPr>
          <w:b/>
        </w:rPr>
        <w:t>Операция СБП C2G</w:t>
      </w:r>
      <w:r w:rsidRPr="002B3A7B">
        <w:t xml:space="preserve"> - </w:t>
      </w:r>
      <w:r>
        <w:t>операция СБП, осуществляемая при переводе денежных средств от Плательщика – физического лица на Единый казначейский счет с последующим их перечислением Получателю – юридическому лицу, являющемуся участником системы казначейских платежей, в целях уплаты платежей в бюджетную систему Российской Федерации</w:t>
      </w:r>
      <w:r w:rsidR="00E5359C">
        <w:t>.</w:t>
      </w:r>
    </w:p>
    <w:p w14:paraId="64D3408F" w14:textId="77777777" w:rsidR="0024611A" w:rsidRPr="00702EEB"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3777C6">
        <w:rPr>
          <w:b/>
          <w:sz w:val="22"/>
          <w:szCs w:val="22"/>
        </w:rPr>
        <w:t>ОПКЦ СБП</w:t>
      </w:r>
      <w:r w:rsidRPr="003777C6">
        <w:rPr>
          <w:sz w:val="22"/>
          <w:szCs w:val="22"/>
        </w:rPr>
        <w:t xml:space="preserve"> — АО «НСПК», выполняющее функции операционного и платежного</w:t>
      </w:r>
      <w:r w:rsidRPr="00702EEB">
        <w:rPr>
          <w:sz w:val="22"/>
          <w:szCs w:val="22"/>
        </w:rPr>
        <w:t xml:space="preserve"> клирингового центра при осуществлении переводов денежных средств с использованием в СБП </w:t>
      </w:r>
    </w:p>
    <w:p w14:paraId="1760980D" w14:textId="77777777" w:rsidR="0024611A"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24642A">
        <w:rPr>
          <w:b/>
          <w:sz w:val="22"/>
          <w:szCs w:val="22"/>
        </w:rPr>
        <w:t>Пароль</w:t>
      </w:r>
      <w:r w:rsidRPr="005A1A6E">
        <w:rPr>
          <w:sz w:val="22"/>
          <w:szCs w:val="22"/>
        </w:rPr>
        <w:t xml:space="preserve"> – последовательность символов, соответствующая используемому Клиентом Логину, которые вводит Клиент для</w:t>
      </w:r>
      <w:r w:rsidRPr="005A1A6E">
        <w:rPr>
          <w:color w:val="000000"/>
          <w:sz w:val="22"/>
          <w:szCs w:val="22"/>
        </w:rPr>
        <w:t xml:space="preserve"> </w:t>
      </w:r>
      <w:r w:rsidRPr="005A1A6E">
        <w:rPr>
          <w:sz w:val="22"/>
          <w:szCs w:val="22"/>
        </w:rPr>
        <w:t>прохождения процедур Аутентификации и Авторизации как пользовател</w:t>
      </w:r>
      <w:r w:rsidRPr="005A1A6E">
        <w:rPr>
          <w:color w:val="000000"/>
          <w:sz w:val="22"/>
          <w:szCs w:val="22"/>
        </w:rPr>
        <w:t>ь</w:t>
      </w:r>
      <w:r w:rsidRPr="005A1A6E">
        <w:rPr>
          <w:sz w:val="22"/>
          <w:szCs w:val="22"/>
        </w:rPr>
        <w:t xml:space="preserve"> Системы ДБО «ПСКБ. Онлайн. Личный кабинет». Первоначально Пароль к </w:t>
      </w:r>
      <w:r w:rsidRPr="005A1A6E">
        <w:rPr>
          <w:color w:val="000000"/>
          <w:sz w:val="22"/>
          <w:szCs w:val="22"/>
        </w:rPr>
        <w:t>Логину</w:t>
      </w:r>
      <w:r w:rsidRPr="005A1A6E">
        <w:rPr>
          <w:sz w:val="22"/>
          <w:szCs w:val="22"/>
        </w:rPr>
        <w:t xml:space="preserve"> выдаётся Банком</w:t>
      </w:r>
      <w:r w:rsidRPr="005A1A6E">
        <w:rPr>
          <w:color w:val="000000"/>
          <w:sz w:val="22"/>
          <w:szCs w:val="22"/>
        </w:rPr>
        <w:t xml:space="preserve"> с последующей сменой такого Пароля Клиентом самостоятельно</w:t>
      </w:r>
      <w:r w:rsidRPr="005A1A6E">
        <w:rPr>
          <w:sz w:val="22"/>
          <w:szCs w:val="22"/>
        </w:rPr>
        <w:t xml:space="preserve">. </w:t>
      </w:r>
    </w:p>
    <w:p w14:paraId="6FB5E5FD" w14:textId="77777777" w:rsidR="0024611A" w:rsidRPr="00702EEB"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702EEB">
        <w:rPr>
          <w:b/>
          <w:bCs/>
          <w:sz w:val="22"/>
          <w:szCs w:val="22"/>
        </w:rPr>
        <w:lastRenderedPageBreak/>
        <w:t xml:space="preserve">Привязка счета </w:t>
      </w:r>
      <w:r w:rsidRPr="00CC6486">
        <w:rPr>
          <w:b/>
          <w:kern w:val="2"/>
          <w:sz w:val="23"/>
          <w:szCs w:val="23"/>
        </w:rPr>
        <w:t>Клиента (Подписка)</w:t>
      </w:r>
      <w:r w:rsidRPr="00702EEB">
        <w:rPr>
          <w:kern w:val="2"/>
          <w:sz w:val="23"/>
          <w:szCs w:val="23"/>
        </w:rPr>
        <w:t xml:space="preserve"> – совокупность действий, осуществляемых Клиентом, Банком, ОПКЦ СБП, Банком ТСП и ТСП в рамках информационно-технологического взаимодействия в СБП и направленных на предоставление Клиентом заранее предоставленного согласия Банку на осуществление безналичных расчетов</w:t>
      </w:r>
      <w:r>
        <w:rPr>
          <w:kern w:val="2"/>
          <w:sz w:val="23"/>
          <w:szCs w:val="23"/>
        </w:rPr>
        <w:t xml:space="preserve"> </w:t>
      </w:r>
      <w:r w:rsidRPr="00702EEB">
        <w:rPr>
          <w:kern w:val="2"/>
          <w:sz w:val="23"/>
          <w:szCs w:val="23"/>
        </w:rPr>
        <w:t xml:space="preserve">в форме перевода денежных средств </w:t>
      </w:r>
      <w:r>
        <w:rPr>
          <w:kern w:val="2"/>
          <w:sz w:val="23"/>
          <w:szCs w:val="23"/>
        </w:rPr>
        <w:t xml:space="preserve">с Привязанного счета Клиента </w:t>
      </w:r>
      <w:r w:rsidRPr="00702EEB">
        <w:rPr>
          <w:kern w:val="2"/>
          <w:sz w:val="23"/>
          <w:szCs w:val="23"/>
        </w:rPr>
        <w:t>посредством СБП по требо</w:t>
      </w:r>
      <w:r w:rsidRPr="00B45C42">
        <w:rPr>
          <w:kern w:val="2"/>
          <w:sz w:val="23"/>
          <w:szCs w:val="23"/>
        </w:rPr>
        <w:t xml:space="preserve">ванию </w:t>
      </w:r>
      <w:r w:rsidRPr="00702EEB">
        <w:rPr>
          <w:kern w:val="2"/>
          <w:sz w:val="23"/>
          <w:szCs w:val="23"/>
        </w:rPr>
        <w:t>ТСП для оплаты товаров / работ / услуг и информирования ТСП о предоставлении Клиентом заранее предоставленного согласия;</w:t>
      </w:r>
    </w:p>
    <w:p w14:paraId="30450EC0" w14:textId="77777777" w:rsidR="0024611A" w:rsidRPr="00702EEB"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702EEB">
        <w:rPr>
          <w:b/>
          <w:kern w:val="2"/>
          <w:sz w:val="23"/>
          <w:szCs w:val="23"/>
        </w:rPr>
        <w:t>Привязанный счет Клиента</w:t>
      </w:r>
      <w:r w:rsidRPr="00702EEB">
        <w:rPr>
          <w:kern w:val="2"/>
          <w:sz w:val="23"/>
          <w:szCs w:val="23"/>
        </w:rPr>
        <w:t xml:space="preserve"> – </w:t>
      </w:r>
      <w:r>
        <w:rPr>
          <w:kern w:val="2"/>
          <w:sz w:val="23"/>
          <w:szCs w:val="23"/>
        </w:rPr>
        <w:t>счет</w:t>
      </w:r>
      <w:r w:rsidRPr="00B40031">
        <w:rPr>
          <w:kern w:val="2"/>
          <w:sz w:val="23"/>
          <w:szCs w:val="23"/>
        </w:rPr>
        <w:t xml:space="preserve"> </w:t>
      </w:r>
      <w:r>
        <w:rPr>
          <w:kern w:val="2"/>
          <w:sz w:val="23"/>
          <w:szCs w:val="23"/>
        </w:rPr>
        <w:t>Клиента, открытый в Банке,</w:t>
      </w:r>
      <w:r w:rsidRPr="00702EEB">
        <w:rPr>
          <w:kern w:val="2"/>
          <w:sz w:val="23"/>
          <w:szCs w:val="23"/>
        </w:rPr>
        <w:t xml:space="preserve"> </w:t>
      </w:r>
      <w:r>
        <w:rPr>
          <w:kern w:val="2"/>
          <w:sz w:val="23"/>
          <w:szCs w:val="23"/>
        </w:rPr>
        <w:t>к которому</w:t>
      </w:r>
      <w:r w:rsidRPr="00702EEB">
        <w:rPr>
          <w:kern w:val="2"/>
          <w:sz w:val="23"/>
          <w:szCs w:val="23"/>
        </w:rPr>
        <w:t xml:space="preserve"> </w:t>
      </w:r>
      <w:r>
        <w:rPr>
          <w:kern w:val="2"/>
          <w:sz w:val="23"/>
          <w:szCs w:val="23"/>
        </w:rPr>
        <w:t>оформлена</w:t>
      </w:r>
      <w:r w:rsidRPr="00702EEB">
        <w:rPr>
          <w:kern w:val="2"/>
          <w:sz w:val="23"/>
          <w:szCs w:val="23"/>
        </w:rPr>
        <w:t xml:space="preserve"> </w:t>
      </w:r>
      <w:r>
        <w:rPr>
          <w:kern w:val="2"/>
          <w:sz w:val="23"/>
          <w:szCs w:val="23"/>
        </w:rPr>
        <w:t>Подписка</w:t>
      </w:r>
      <w:r w:rsidRPr="00702EEB">
        <w:rPr>
          <w:kern w:val="2"/>
          <w:sz w:val="23"/>
          <w:szCs w:val="23"/>
        </w:rPr>
        <w:t xml:space="preserve"> на списание денежных средств по требованию ТСП посредством СБП (осуществлена Привязка счета </w:t>
      </w:r>
      <w:r>
        <w:rPr>
          <w:kern w:val="2"/>
          <w:sz w:val="23"/>
          <w:szCs w:val="23"/>
        </w:rPr>
        <w:t>Клиента</w:t>
      </w:r>
      <w:r w:rsidRPr="00702EEB">
        <w:rPr>
          <w:kern w:val="2"/>
          <w:sz w:val="23"/>
          <w:szCs w:val="23"/>
        </w:rPr>
        <w:t>);</w:t>
      </w:r>
    </w:p>
    <w:p w14:paraId="6453AEB2"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sz w:val="22"/>
          <w:szCs w:val="22"/>
          <w:lang w:val="en-US"/>
        </w:rPr>
        <w:t>P</w:t>
      </w:r>
      <w:r w:rsidRPr="005A1A6E">
        <w:rPr>
          <w:b/>
          <w:sz w:val="22"/>
          <w:szCs w:val="22"/>
        </w:rPr>
        <w:t>ush-уведомление</w:t>
      </w:r>
      <w:r w:rsidRPr="005A1A6E">
        <w:rPr>
          <w:sz w:val="22"/>
          <w:szCs w:val="22"/>
        </w:rPr>
        <w:t xml:space="preserve"> – уведомление, направляемое Банком Клиенту в виде всплывающего сообщения на экране мобильного устройства Клиента, на которое Клиентом установлен Мобильный банк и подключена опция, разрешающая получение push-уведомлений.</w:t>
      </w:r>
    </w:p>
    <w:p w14:paraId="7961BF6C" w14:textId="77777777" w:rsidR="0024611A" w:rsidRPr="005A1A6E" w:rsidRDefault="0024611A" w:rsidP="008E1F4E">
      <w:pPr>
        <w:pStyle w:val="aa"/>
        <w:numPr>
          <w:ilvl w:val="1"/>
          <w:numId w:val="1"/>
        </w:numPr>
        <w:shd w:val="clear" w:color="auto" w:fill="FFFFFF"/>
        <w:tabs>
          <w:tab w:val="left" w:pos="1276"/>
        </w:tabs>
        <w:spacing w:before="150"/>
        <w:ind w:left="0" w:firstLine="567"/>
        <w:jc w:val="both"/>
        <w:rPr>
          <w:sz w:val="22"/>
          <w:szCs w:val="22"/>
        </w:rPr>
      </w:pPr>
      <w:r w:rsidRPr="005A1A6E">
        <w:rPr>
          <w:b/>
          <w:bCs/>
          <w:sz w:val="22"/>
          <w:szCs w:val="22"/>
        </w:rPr>
        <w:t>Разовый пароль</w:t>
      </w:r>
      <w:r w:rsidRPr="005A1A6E">
        <w:rPr>
          <w:sz w:val="22"/>
          <w:szCs w:val="22"/>
        </w:rPr>
        <w:t xml:space="preserve"> – Пароль из </w:t>
      </w:r>
      <w:r w:rsidRPr="005A1A6E">
        <w:rPr>
          <w:sz w:val="22"/>
          <w:szCs w:val="22"/>
          <w:lang w:val="en-US"/>
        </w:rPr>
        <w:t>sms</w:t>
      </w:r>
      <w:r w:rsidRPr="005A1A6E">
        <w:rPr>
          <w:sz w:val="22"/>
          <w:szCs w:val="22"/>
        </w:rPr>
        <w:t>-сообщения или push-уведомления, отправленного на номер телефона, который указан Клиентом в Заявлении о подключении Системы ДБО или сообщенный Банку иным способом, установленным настоящими Правилами. Разовый пароль служит Аналогом собственноручной подписи Клиента - его ввод подтверждает действия и операции Клиента в Системе ДБО «ПСКБ. Онлайн. Личный кабинет».</w:t>
      </w:r>
      <w:r w:rsidRPr="005A1A6E">
        <w:t xml:space="preserve"> </w:t>
      </w:r>
      <w:r w:rsidRPr="005A1A6E">
        <w:rPr>
          <w:color w:val="000000"/>
          <w:sz w:val="22"/>
          <w:szCs w:val="22"/>
        </w:rPr>
        <w:t xml:space="preserve">Клиент не имеет права раскрывать третьим лицам информацию о Разовом пароле, находящемся в его распоряжении, и обязан хранить и использовать Разовый пароль способами, обеспечивающими невозможность его несанкционированного использования, в том числе не передавать в пользование третьим лицам sim-карту с номером телефона, на который направляются Разовые пароли. В случае получения третьими лицами от Клиента Разового пароля и (или) sim-карты с номером телефона, на который направляются Разовые пароли, в том числе в результате неосторожных действий Клиента или противоправных действий третьих лиц по отношению к Клиенту, все риски, связанные с доступом к Системе </w:t>
      </w:r>
      <w:r w:rsidRPr="005A1A6E">
        <w:rPr>
          <w:sz w:val="22"/>
          <w:szCs w:val="22"/>
        </w:rPr>
        <w:t xml:space="preserve">ДБО «ПСКБ. Онлайн. Личный кабинет» </w:t>
      </w:r>
      <w:r w:rsidRPr="005A1A6E">
        <w:rPr>
          <w:color w:val="000000"/>
          <w:sz w:val="22"/>
          <w:szCs w:val="22"/>
        </w:rPr>
        <w:t xml:space="preserve">третьих лиц, а также риски возможных финансовых потерь, полученных в результате таких действий, несет Клиент. </w:t>
      </w:r>
    </w:p>
    <w:p w14:paraId="35F98D7E"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b/>
          <w:sz w:val="22"/>
          <w:szCs w:val="22"/>
        </w:rPr>
        <w:t>Система быстрых платежей (СБП)</w:t>
      </w:r>
      <w:r w:rsidRPr="005A1A6E">
        <w:rPr>
          <w:sz w:val="22"/>
          <w:szCs w:val="22"/>
        </w:rPr>
        <w:t xml:space="preserve"> – сервис быстрых платежей платежной системы Банка России, позволяющий Клиенту круглосуточно в режиме реального времени отправлять и получать переводы денежных средств. Оператором Системы быстрых платежей и ее расчетным центром является Центральный банк Российской Федерации.</w:t>
      </w:r>
    </w:p>
    <w:p w14:paraId="41B5ECF8" w14:textId="18FB78A4"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b/>
          <w:sz w:val="22"/>
          <w:szCs w:val="22"/>
        </w:rPr>
        <w:t>Система дистанционного банковского обслуживания «ПСКБ. Онлайн. Личный кабинет» (Система ДБО «ПСКБ. Онлайн. Личный кабинет», Система ДБО</w:t>
      </w:r>
      <w:r w:rsidRPr="005A1A6E">
        <w:rPr>
          <w:sz w:val="22"/>
          <w:szCs w:val="22"/>
        </w:rPr>
        <w:t>) – представляет собой систему электронного документооборота, обеспечивающую информационное и операционное взаимодействие между Банком и Клиентом, и предоставляющую Клиенту возможность удаленного управления банковскими счетами, а также получения иных банковских услуг в режиме реального времени посредством сети Интернет (интернет-банкинг для частных Клиентов). Возможность дистанционного обслуживания обеспечивается посредством WEB-браузера или с использованием мобильного приложения и мобильного устройства Клиента.</w:t>
      </w:r>
    </w:p>
    <w:p w14:paraId="024FE6A0" w14:textId="08118B55" w:rsidR="00DD7576" w:rsidRPr="005A1A6E" w:rsidRDefault="00DD7576" w:rsidP="008E1F4E">
      <w:pPr>
        <w:pStyle w:val="aa"/>
        <w:numPr>
          <w:ilvl w:val="1"/>
          <w:numId w:val="1"/>
        </w:numPr>
        <w:shd w:val="clear" w:color="auto" w:fill="FFFFFF"/>
        <w:tabs>
          <w:tab w:val="left" w:pos="1134"/>
        </w:tabs>
        <w:spacing w:before="150"/>
        <w:ind w:left="0" w:firstLine="567"/>
        <w:jc w:val="both"/>
        <w:rPr>
          <w:sz w:val="22"/>
          <w:szCs w:val="22"/>
        </w:rPr>
      </w:pPr>
      <w:r>
        <w:rPr>
          <w:b/>
          <w:sz w:val="22"/>
          <w:szCs w:val="22"/>
        </w:rPr>
        <w:t>Срок инициирования Диспутного цикла – срок, в течение которого Клиент вправе заявить</w:t>
      </w:r>
      <w:r w:rsidR="00C41239">
        <w:rPr>
          <w:b/>
          <w:sz w:val="22"/>
          <w:szCs w:val="22"/>
        </w:rPr>
        <w:t xml:space="preserve"> отказ от Операции СБ</w:t>
      </w:r>
      <w:r w:rsidR="008502C6">
        <w:rPr>
          <w:b/>
          <w:sz w:val="22"/>
          <w:szCs w:val="22"/>
        </w:rPr>
        <w:t>П</w:t>
      </w:r>
      <w:r w:rsidR="00C41239">
        <w:rPr>
          <w:b/>
          <w:sz w:val="22"/>
          <w:szCs w:val="22"/>
        </w:rPr>
        <w:t xml:space="preserve"> </w:t>
      </w:r>
      <w:r w:rsidR="00125971">
        <w:rPr>
          <w:b/>
          <w:sz w:val="22"/>
          <w:szCs w:val="22"/>
        </w:rPr>
        <w:t>в связи с возникновением</w:t>
      </w:r>
      <w:r w:rsidR="00C41239">
        <w:rPr>
          <w:b/>
          <w:sz w:val="22"/>
          <w:szCs w:val="22"/>
        </w:rPr>
        <w:t xml:space="preserve"> </w:t>
      </w:r>
      <w:r w:rsidR="00125971">
        <w:rPr>
          <w:b/>
          <w:sz w:val="22"/>
          <w:szCs w:val="22"/>
        </w:rPr>
        <w:t>Диспута.</w:t>
      </w:r>
      <w:r>
        <w:rPr>
          <w:b/>
          <w:sz w:val="22"/>
          <w:szCs w:val="22"/>
        </w:rPr>
        <w:t xml:space="preserve"> </w:t>
      </w:r>
    </w:p>
    <w:p w14:paraId="7B50C9E5" w14:textId="5232A59B"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b/>
          <w:sz w:val="22"/>
          <w:szCs w:val="22"/>
        </w:rPr>
        <w:t>Сторона (-ы)</w:t>
      </w:r>
      <w:r w:rsidRPr="005A1A6E">
        <w:rPr>
          <w:sz w:val="22"/>
          <w:szCs w:val="22"/>
        </w:rPr>
        <w:t xml:space="preserve"> - Клиент и/или Банк.</w:t>
      </w:r>
    </w:p>
    <w:p w14:paraId="7C080B70" w14:textId="268B3A34" w:rsidR="00F534BD" w:rsidRDefault="00F534BD" w:rsidP="008E1F4E">
      <w:pPr>
        <w:pStyle w:val="aa"/>
        <w:numPr>
          <w:ilvl w:val="1"/>
          <w:numId w:val="1"/>
        </w:numPr>
        <w:shd w:val="clear" w:color="auto" w:fill="FFFFFF"/>
        <w:tabs>
          <w:tab w:val="left" w:pos="1134"/>
        </w:tabs>
        <w:spacing w:before="150"/>
        <w:ind w:left="0" w:firstLine="567"/>
        <w:jc w:val="both"/>
        <w:rPr>
          <w:sz w:val="22"/>
          <w:szCs w:val="22"/>
        </w:rPr>
      </w:pPr>
      <w:r w:rsidRPr="003777C6">
        <w:rPr>
          <w:b/>
          <w:sz w:val="22"/>
          <w:szCs w:val="22"/>
        </w:rPr>
        <w:t>Сумма Диспута</w:t>
      </w:r>
      <w:r>
        <w:rPr>
          <w:sz w:val="22"/>
          <w:szCs w:val="22"/>
        </w:rPr>
        <w:t xml:space="preserve"> – сумма, заявленная Клиентом при </w:t>
      </w:r>
      <w:r w:rsidR="00DB444E">
        <w:rPr>
          <w:sz w:val="22"/>
          <w:szCs w:val="22"/>
        </w:rPr>
        <w:t>инициировании</w:t>
      </w:r>
      <w:r>
        <w:rPr>
          <w:sz w:val="22"/>
          <w:szCs w:val="22"/>
        </w:rPr>
        <w:t xml:space="preserve"> Диспутного </w:t>
      </w:r>
      <w:r w:rsidR="00DB444E">
        <w:rPr>
          <w:sz w:val="22"/>
          <w:szCs w:val="22"/>
        </w:rPr>
        <w:t>цикла, не превышающая</w:t>
      </w:r>
      <w:r>
        <w:rPr>
          <w:sz w:val="22"/>
          <w:szCs w:val="22"/>
        </w:rPr>
        <w:t xml:space="preserve"> сумму исходной Операции СБП.</w:t>
      </w:r>
    </w:p>
    <w:p w14:paraId="655E544B" w14:textId="77777777" w:rsidR="0024611A" w:rsidRPr="007E7D87"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7E7D87">
        <w:rPr>
          <w:b/>
          <w:sz w:val="22"/>
          <w:szCs w:val="22"/>
        </w:rPr>
        <w:t>Технология «Мгновенный счет»</w:t>
      </w:r>
      <w:r>
        <w:rPr>
          <w:sz w:val="22"/>
          <w:szCs w:val="22"/>
        </w:rPr>
        <w:t xml:space="preserve"> - сценарий операции по переводу денежных средств Клиентом в пользу ТСП в целях оплаты товаров (работ, услуг) с мобильного устройства в СБП.</w:t>
      </w:r>
    </w:p>
    <w:p w14:paraId="6ED4B60F" w14:textId="77777777"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Pr>
          <w:b/>
          <w:sz w:val="22"/>
          <w:szCs w:val="22"/>
        </w:rPr>
        <w:t>Торгово</w:t>
      </w:r>
      <w:r w:rsidRPr="008C329E">
        <w:rPr>
          <w:b/>
          <w:sz w:val="22"/>
          <w:szCs w:val="22"/>
        </w:rPr>
        <w:t>-</w:t>
      </w:r>
      <w:r w:rsidRPr="007E7D87">
        <w:rPr>
          <w:b/>
          <w:sz w:val="22"/>
          <w:szCs w:val="22"/>
        </w:rPr>
        <w:t>сервисное предприятие (ТСП)</w:t>
      </w:r>
      <w:r>
        <w:rPr>
          <w:sz w:val="22"/>
          <w:szCs w:val="22"/>
        </w:rPr>
        <w:t xml:space="preserve"> – юридическое лицо (организация) или индивидуальный предприниматель, заключившее с Банком или иной кредитной организацией договор, предусматривающий совершение оплаты Клиентом товаров (работ, услуг) ТСП с использованием СБП.</w:t>
      </w:r>
    </w:p>
    <w:p w14:paraId="71593E1B" w14:textId="77777777" w:rsidR="00505735" w:rsidRPr="0003550D" w:rsidRDefault="00505735" w:rsidP="008E1F4E">
      <w:pPr>
        <w:pStyle w:val="aa"/>
        <w:numPr>
          <w:ilvl w:val="1"/>
          <w:numId w:val="1"/>
        </w:numPr>
        <w:shd w:val="clear" w:color="auto" w:fill="FFFFFF"/>
        <w:spacing w:before="150"/>
        <w:ind w:left="0" w:firstLine="567"/>
        <w:jc w:val="both"/>
        <w:rPr>
          <w:sz w:val="22"/>
          <w:szCs w:val="22"/>
        </w:rPr>
      </w:pPr>
      <w:r w:rsidRPr="004231F2">
        <w:rPr>
          <w:b/>
          <w:sz w:val="22"/>
          <w:szCs w:val="22"/>
        </w:rPr>
        <w:t>Удаленная идентификация</w:t>
      </w:r>
      <w:r w:rsidRPr="0003550D">
        <w:rPr>
          <w:sz w:val="22"/>
          <w:szCs w:val="22"/>
        </w:rPr>
        <w:t xml:space="preserve"> – идентификация физического лица без его личного присутствия путем установления и проверки достоверности сведений о нем с использованием ЕСИА и ЕБС.</w:t>
      </w:r>
    </w:p>
    <w:p w14:paraId="07B077F1" w14:textId="77777777"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4231F2">
        <w:rPr>
          <w:b/>
          <w:sz w:val="22"/>
          <w:szCs w:val="22"/>
        </w:rPr>
        <w:lastRenderedPageBreak/>
        <w:t>Электронный документ (ЭД)</w:t>
      </w:r>
      <w:r w:rsidRPr="0003550D">
        <w:rPr>
          <w:sz w:val="22"/>
          <w:szCs w:val="22"/>
        </w:rPr>
        <w:t xml:space="preserve"> – документ, в котором информация представлена в</w:t>
      </w:r>
      <w:r w:rsidRPr="005A1A6E">
        <w:rPr>
          <w:sz w:val="22"/>
          <w:szCs w:val="22"/>
        </w:rPr>
        <w:t xml:space="preserve"> электронной форме, соответствует установленному Банком формату и заверена Аналогом собственноручной подписи. </w:t>
      </w:r>
    </w:p>
    <w:p w14:paraId="17F5FBD8"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7E7D87">
        <w:rPr>
          <w:b/>
          <w:sz w:val="22"/>
          <w:szCs w:val="22"/>
          <w:lang w:val="en-US"/>
        </w:rPr>
        <w:t>QR</w:t>
      </w:r>
      <w:r w:rsidRPr="007E7D87">
        <w:rPr>
          <w:b/>
          <w:sz w:val="22"/>
          <w:szCs w:val="22"/>
        </w:rPr>
        <w:t>-код</w:t>
      </w:r>
      <w:r>
        <w:rPr>
          <w:sz w:val="22"/>
          <w:szCs w:val="22"/>
        </w:rPr>
        <w:t>- данные в закодированном виде, используемые в целях обеспечения оплаты товаров (работ, услуг) ТСП в СБП.</w:t>
      </w:r>
    </w:p>
    <w:p w14:paraId="52CB5626" w14:textId="1D68B736" w:rsidR="0024611A" w:rsidRPr="005A1A6E" w:rsidRDefault="0024611A" w:rsidP="0049144D">
      <w:pPr>
        <w:pStyle w:val="aa"/>
        <w:shd w:val="clear" w:color="auto" w:fill="FFFFFF"/>
        <w:spacing w:before="150"/>
        <w:ind w:left="892"/>
        <w:jc w:val="both"/>
        <w:rPr>
          <w:sz w:val="22"/>
          <w:szCs w:val="22"/>
        </w:rPr>
      </w:pPr>
    </w:p>
    <w:p w14:paraId="5DB4D0FC" w14:textId="77777777" w:rsidR="0024611A" w:rsidRPr="005A1A6E" w:rsidRDefault="0024611A" w:rsidP="008E1F4E">
      <w:pPr>
        <w:pStyle w:val="aa"/>
        <w:numPr>
          <w:ilvl w:val="0"/>
          <w:numId w:val="1"/>
        </w:numPr>
        <w:shd w:val="clear" w:color="auto" w:fill="FFFFFF"/>
        <w:spacing w:before="150"/>
        <w:jc w:val="both"/>
        <w:rPr>
          <w:sz w:val="22"/>
          <w:szCs w:val="22"/>
        </w:rPr>
      </w:pPr>
      <w:r w:rsidRPr="005A1A6E">
        <w:rPr>
          <w:b/>
          <w:bCs/>
          <w:sz w:val="22"/>
          <w:szCs w:val="22"/>
        </w:rPr>
        <w:t>ОБЩИЕ ПОЛОЖЕНИЯ</w:t>
      </w:r>
    </w:p>
    <w:p w14:paraId="7CC243F0"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Настоящие Правила регламентируют порядок оказания Банком услуг по осуществлению банковских операций и иных сделок, а также по обмену документами и информацией между Банком и Клиентом посредством использования Системы ДБО «ПСКБ. Онлайн. Личный кабинет» и представляют собой заключенное между Банком и Клиентом соглашение об электронном обмене документами в Системе ДБО «ПСКБ. Онлайн. Личный кабинет» (Договор ДБО). </w:t>
      </w:r>
    </w:p>
    <w:p w14:paraId="43B539B6" w14:textId="77777777" w:rsidR="0024611A" w:rsidRPr="005A1A6E" w:rsidRDefault="0024611A" w:rsidP="008E1F4E">
      <w:pPr>
        <w:pStyle w:val="aa"/>
        <w:numPr>
          <w:ilvl w:val="1"/>
          <w:numId w:val="1"/>
        </w:numPr>
        <w:shd w:val="clear" w:color="auto" w:fill="FFFFFF"/>
        <w:tabs>
          <w:tab w:val="left" w:pos="1134"/>
        </w:tabs>
        <w:spacing w:before="150" w:after="240"/>
        <w:ind w:left="0" w:firstLine="567"/>
        <w:jc w:val="both"/>
        <w:rPr>
          <w:sz w:val="22"/>
          <w:szCs w:val="22"/>
        </w:rPr>
      </w:pPr>
      <w:r w:rsidRPr="005A1A6E">
        <w:rPr>
          <w:sz w:val="22"/>
          <w:szCs w:val="22"/>
        </w:rPr>
        <w:t>Клиент присоединяется к настоящим Правилам в целом в соответствии со статьей 428 Гражданского кодекса Российской Федерации посредством направления в Банк Заявления о подключении Системы ДБО в порядке и на условиях, определенных в Правилах, или иным способом, установленным настоящими Правилами. Настоящие Правила распространяются на все действия и операции Клиента по управлению банковскими счетами, в том числе составление, удостоверение и передачу распоряжений на осуществление переводов по банковским счетам, исполнение требований действующего законодательства и нормативных правовых актов органов валютного регулирования, а также осуществление других операций и гражданско-правовых сделок, совершаемых с использованием Системы ДБО «ПСКБ. Онлайн. Личный кабинет».</w:t>
      </w:r>
    </w:p>
    <w:p w14:paraId="1A73C7C5" w14:textId="77777777" w:rsidR="0024611A" w:rsidRPr="005A1A6E" w:rsidRDefault="0024611A" w:rsidP="008E1F4E">
      <w:pPr>
        <w:pStyle w:val="aa"/>
        <w:numPr>
          <w:ilvl w:val="1"/>
          <w:numId w:val="1"/>
        </w:numPr>
        <w:shd w:val="clear" w:color="auto" w:fill="FFFFFF"/>
        <w:tabs>
          <w:tab w:val="left" w:pos="1134"/>
        </w:tabs>
        <w:spacing w:before="150" w:after="240"/>
        <w:ind w:left="0" w:firstLine="567"/>
        <w:jc w:val="both"/>
        <w:rPr>
          <w:sz w:val="22"/>
          <w:szCs w:val="22"/>
        </w:rPr>
      </w:pPr>
      <w:r w:rsidRPr="005A1A6E">
        <w:rPr>
          <w:sz w:val="22"/>
          <w:szCs w:val="22"/>
        </w:rPr>
        <w:t>Дистанционное банковское обслуживание Клиентов осуществляется Банком в соответствии с настоящими Правилами, Тарифами, Банковскими правилами об открытии и закрытии банковских счетов, счетов по вкладам (депозитам), депозитных счетов в АО Банк «ПСКБ», законодательством Российской Федерации, нормативными и иными актами Банка России, соглашениями и договорами оказания банковских услуг, заключенными между Банком и Клиентом.</w:t>
      </w:r>
    </w:p>
    <w:p w14:paraId="66C3A36F" w14:textId="77777777" w:rsidR="0024611A" w:rsidRPr="005A1A6E" w:rsidRDefault="0024611A" w:rsidP="008E1F4E">
      <w:pPr>
        <w:pStyle w:val="aa"/>
        <w:numPr>
          <w:ilvl w:val="0"/>
          <w:numId w:val="1"/>
        </w:numPr>
        <w:shd w:val="clear" w:color="auto" w:fill="FFFFFF"/>
        <w:spacing w:before="240"/>
        <w:jc w:val="both"/>
        <w:rPr>
          <w:sz w:val="22"/>
          <w:szCs w:val="22"/>
        </w:rPr>
      </w:pPr>
      <w:r w:rsidRPr="005A1A6E">
        <w:rPr>
          <w:b/>
          <w:bCs/>
          <w:sz w:val="22"/>
          <w:szCs w:val="22"/>
        </w:rPr>
        <w:t xml:space="preserve">ПОРЯДОК ПОДКЛЮЧЕНИЯ И ИСПОЛЬЗОВАНИЯ СИСТЕМЫ ДБО «ПСКБ. </w:t>
      </w:r>
      <w:r w:rsidRPr="005A1A6E">
        <w:rPr>
          <w:b/>
          <w:sz w:val="22"/>
          <w:szCs w:val="22"/>
        </w:rPr>
        <w:t>Онлайн. Личный кабинет</w:t>
      </w:r>
      <w:r w:rsidRPr="005A1A6E">
        <w:rPr>
          <w:b/>
          <w:bCs/>
          <w:sz w:val="22"/>
          <w:szCs w:val="22"/>
        </w:rPr>
        <w:t>»</w:t>
      </w:r>
    </w:p>
    <w:p w14:paraId="7A61D57A"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Клиент получает возможность использования Системы ДБО «ПСКБ. Онлайн. Личный кабинет» и возможность управления посредством Системы ДБО банковскими услугами на основании Договора ДБО в соответствии с условиями заключенных с Банком соглашений и договоров оказания банковских услуг. </w:t>
      </w:r>
    </w:p>
    <w:p w14:paraId="1647A8B4" w14:textId="6EE5A224"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Для подключения к Системе ДБО «ПСКБ. Онлайн. Личный кабинет» Клиент предоставляет в Банк Заявление о подключении Системы ДБО, в котором указывает номер телефона и адрес электронной почты, на которые Банк направляет Логин и Пароль. После первичной Авторизации Клиента в Системе ДБО с использованием Логина и Пароля (первый вход в Систему ДБО «ПСКБ. Онлайн. Личный кабинет») необходимо обязательно сменить Пароль, выданный Банком, на новый постоянный Пароль, который Клиент придумывает самостоятельно. Банк рекомендует для обеспечения информационной безопасности использовать Пароли не менее 8 символов, со смешанным содержанием цифр, букв в разных регистрах и спецсимволов (при наличии технической возможности их использования). Клиент обязан хранить свой Пароль в тайне и не сообщать его третьим лицам. </w:t>
      </w:r>
      <w:r w:rsidRPr="007C3638">
        <w:rPr>
          <w:sz w:val="22"/>
          <w:szCs w:val="22"/>
        </w:rPr>
        <w:t>В целях обеспечения информационной безопасности</w:t>
      </w:r>
      <w:r>
        <w:rPr>
          <w:sz w:val="22"/>
          <w:szCs w:val="22"/>
        </w:rPr>
        <w:t xml:space="preserve"> Клиенту</w:t>
      </w:r>
      <w:r w:rsidRPr="007C3638">
        <w:rPr>
          <w:sz w:val="22"/>
          <w:szCs w:val="22"/>
        </w:rPr>
        <w:t xml:space="preserve"> рекомендуе</w:t>
      </w:r>
      <w:r>
        <w:rPr>
          <w:sz w:val="22"/>
          <w:szCs w:val="22"/>
        </w:rPr>
        <w:t>тся производить смену П</w:t>
      </w:r>
      <w:r w:rsidRPr="007C3638">
        <w:rPr>
          <w:sz w:val="22"/>
          <w:szCs w:val="22"/>
        </w:rPr>
        <w:t>ароля каждые полго</w:t>
      </w:r>
      <w:r>
        <w:rPr>
          <w:sz w:val="22"/>
          <w:szCs w:val="22"/>
        </w:rPr>
        <w:t>да или сто восемьдесят календар</w:t>
      </w:r>
      <w:r w:rsidRPr="007C3638">
        <w:rPr>
          <w:sz w:val="22"/>
          <w:szCs w:val="22"/>
        </w:rPr>
        <w:t>ных дней</w:t>
      </w:r>
      <w:r>
        <w:rPr>
          <w:sz w:val="22"/>
          <w:szCs w:val="22"/>
        </w:rPr>
        <w:t xml:space="preserve">. </w:t>
      </w:r>
      <w:r w:rsidRPr="005A1A6E">
        <w:rPr>
          <w:sz w:val="22"/>
          <w:szCs w:val="22"/>
        </w:rPr>
        <w:t xml:space="preserve">Клиент вправе сменить Пароль самостоятельно с использованием Системы ДБО «ПСКБ. Онлайн. Личный кабинет». </w:t>
      </w:r>
    </w:p>
    <w:p w14:paraId="561FACC6"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 xml:space="preserve">Для подтверждения действий и операций Клиента в Системе ДБО «ПСКБ. Онлайн. Личный кабинет» используются Разовые пароли, направляемые Банком в </w:t>
      </w:r>
      <w:r w:rsidRPr="005A1A6E">
        <w:rPr>
          <w:sz w:val="22"/>
          <w:szCs w:val="22"/>
          <w:lang w:val="en-US"/>
        </w:rPr>
        <w:t>sms</w:t>
      </w:r>
      <w:r w:rsidRPr="005A1A6E">
        <w:rPr>
          <w:sz w:val="22"/>
          <w:szCs w:val="22"/>
        </w:rPr>
        <w:t>-сообщениях или push-уведомлениях на указанный Клиентом в Заявлении о подключении Системы ДБО и/или сообщенный Банку иным способом, установленным настоящими Правилами, номер телефона.</w:t>
      </w:r>
    </w:p>
    <w:p w14:paraId="1834084A" w14:textId="77777777" w:rsidR="0024611A"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Клиентам, </w:t>
      </w:r>
      <w:r>
        <w:rPr>
          <w:sz w:val="22"/>
          <w:szCs w:val="22"/>
        </w:rPr>
        <w:t>находящимся на обслуживании и ранее идентифицированным Банком</w:t>
      </w:r>
      <w:r w:rsidRPr="005A1A6E">
        <w:rPr>
          <w:sz w:val="22"/>
          <w:szCs w:val="22"/>
        </w:rPr>
        <w:t xml:space="preserve">, предоставляется возможность присоединиться к настоящим Правилам и подключить Систему ДБО «ПСКБ. Онлайн. Личный кабинет» без направления в Банк Заявления о подключении к Системе ДБО, </w:t>
      </w:r>
      <w:r w:rsidRPr="005A1A6E">
        <w:rPr>
          <w:sz w:val="22"/>
          <w:szCs w:val="22"/>
        </w:rPr>
        <w:lastRenderedPageBreak/>
        <w:t xml:space="preserve">путем совершения конклюдентных действий по подключению к Системе ДБО </w:t>
      </w:r>
      <w:r>
        <w:rPr>
          <w:sz w:val="22"/>
          <w:szCs w:val="22"/>
        </w:rPr>
        <w:t>на сайте</w:t>
      </w:r>
      <w:r w:rsidRPr="005A1A6E">
        <w:rPr>
          <w:sz w:val="22"/>
          <w:szCs w:val="22"/>
        </w:rPr>
        <w:t xml:space="preserve"> Банка. </w:t>
      </w:r>
      <w:r>
        <w:rPr>
          <w:sz w:val="22"/>
          <w:szCs w:val="22"/>
        </w:rPr>
        <w:t xml:space="preserve">Для этого Клиент вводит на сайте Банка в разделе «Регистрация в интернет-банке» свои ФИО, паспортные данные, номер мобильного телефона и соглашается с настоящими Правилами. При совпадении всех указанных данных с данными, имеющимися у Банка, Клиенту предоставляется возможность формирования Логина и Пароля, регистрация подтверждается Разовым паролем. </w:t>
      </w:r>
      <w:r w:rsidRPr="005A1A6E">
        <w:rPr>
          <w:sz w:val="22"/>
          <w:szCs w:val="22"/>
        </w:rPr>
        <w:t xml:space="preserve">Совершение Клиентом таких действий расценивается Сторонами как волеизъявление Клиента на заключение Договора ДБО путем присоединения к настоящим Правилам в порядке, установленном статьей 428 Гражданского кодекса Российской Федерации, и принятие его условий в полном объеме без каких-либо изъятий и ограничений. В этом случае Договор ДБО считается заключенным (вступает в силу) с </w:t>
      </w:r>
      <w:r>
        <w:rPr>
          <w:sz w:val="22"/>
          <w:szCs w:val="22"/>
        </w:rPr>
        <w:t xml:space="preserve">момента первого успешного входа Клиента </w:t>
      </w:r>
      <w:r w:rsidRPr="005A1A6E">
        <w:rPr>
          <w:sz w:val="22"/>
          <w:szCs w:val="22"/>
        </w:rPr>
        <w:t>в Систему ДБО «ПСКБ. Онлайн. Личный кабинет» и действует неопределенное время.</w:t>
      </w:r>
      <w:r>
        <w:rPr>
          <w:sz w:val="22"/>
          <w:szCs w:val="22"/>
        </w:rPr>
        <w:t xml:space="preserve"> </w:t>
      </w:r>
    </w:p>
    <w:p w14:paraId="1F2EC8FD" w14:textId="3FE09477" w:rsidR="00505735" w:rsidRPr="0040064F" w:rsidRDefault="00505735" w:rsidP="008E1F4E">
      <w:pPr>
        <w:pStyle w:val="aa"/>
        <w:numPr>
          <w:ilvl w:val="1"/>
          <w:numId w:val="1"/>
        </w:numPr>
        <w:shd w:val="clear" w:color="auto" w:fill="FFFFFF"/>
        <w:tabs>
          <w:tab w:val="left" w:pos="993"/>
        </w:tabs>
        <w:spacing w:before="150"/>
        <w:ind w:left="142" w:firstLine="425"/>
        <w:jc w:val="both"/>
        <w:rPr>
          <w:sz w:val="22"/>
          <w:szCs w:val="22"/>
        </w:rPr>
      </w:pPr>
      <w:r w:rsidRPr="009C42BD">
        <w:rPr>
          <w:sz w:val="22"/>
          <w:szCs w:val="22"/>
        </w:rPr>
        <w:t>Физическим лицам, прошедшим Удаленную идентификацию, предоставляется возможность присоединиться к настоящим Правилам и подключить Систему ДБО «ПСКБ. Онлайн. Личный кабинет» без направления в Банк Заявления о подключении к Системе ДБО, путем совершения конклюдентных действий по подключению к Системе ДБО на сайте Банка. Для этого физическое лицо на сайте Банка в разделе «Биометрия» проходит Удаленную идентификацию, в процессе которой прои</w:t>
      </w:r>
      <w:r>
        <w:rPr>
          <w:sz w:val="22"/>
          <w:szCs w:val="22"/>
        </w:rPr>
        <w:t>с</w:t>
      </w:r>
      <w:r w:rsidRPr="009C42BD">
        <w:rPr>
          <w:sz w:val="22"/>
          <w:szCs w:val="22"/>
        </w:rPr>
        <w:t xml:space="preserve">ходит регистрация клиента в </w:t>
      </w:r>
      <w:r>
        <w:rPr>
          <w:sz w:val="22"/>
          <w:szCs w:val="22"/>
        </w:rPr>
        <w:t>Б</w:t>
      </w:r>
      <w:r w:rsidRPr="009C42BD">
        <w:rPr>
          <w:sz w:val="22"/>
          <w:szCs w:val="22"/>
        </w:rPr>
        <w:t xml:space="preserve">анке и предоставление ему доступа </w:t>
      </w:r>
      <w:r>
        <w:rPr>
          <w:sz w:val="22"/>
          <w:szCs w:val="22"/>
        </w:rPr>
        <w:t>к</w:t>
      </w:r>
      <w:r w:rsidRPr="009C42BD">
        <w:rPr>
          <w:sz w:val="22"/>
          <w:szCs w:val="22"/>
        </w:rPr>
        <w:t xml:space="preserve"> </w:t>
      </w:r>
      <w:r>
        <w:rPr>
          <w:sz w:val="22"/>
          <w:szCs w:val="22"/>
        </w:rPr>
        <w:t xml:space="preserve">Системе </w:t>
      </w:r>
      <w:r w:rsidRPr="009C42BD">
        <w:rPr>
          <w:sz w:val="22"/>
          <w:szCs w:val="22"/>
        </w:rPr>
        <w:t>ДБО</w:t>
      </w:r>
      <w:r>
        <w:rPr>
          <w:sz w:val="22"/>
          <w:szCs w:val="22"/>
        </w:rPr>
        <w:t xml:space="preserve"> «</w:t>
      </w:r>
      <w:r w:rsidRPr="009C42BD">
        <w:rPr>
          <w:sz w:val="22"/>
          <w:szCs w:val="22"/>
        </w:rPr>
        <w:t>ПСКБ. Онлайн. Личный кабинет»</w:t>
      </w:r>
      <w:r w:rsidRPr="0040064F">
        <w:rPr>
          <w:sz w:val="22"/>
          <w:szCs w:val="22"/>
        </w:rPr>
        <w:t xml:space="preserve">. </w:t>
      </w:r>
      <w:r w:rsidRPr="005A1A6E">
        <w:rPr>
          <w:sz w:val="22"/>
          <w:szCs w:val="22"/>
        </w:rPr>
        <w:t xml:space="preserve">Совершение Клиентом таких действий расценивается Сторонами как волеизъявление Клиента на заключение Договора ДБО путем присоединения к настоящим Правилам в порядке, установленном статьей 428 Гражданского кодекса Российской Федерации, и принятие его условий в полном объеме без каких-либо изъятий и ограничений. В этом случае Договор ДБО считается заключенным (вступает в силу) с </w:t>
      </w:r>
      <w:r>
        <w:rPr>
          <w:sz w:val="22"/>
          <w:szCs w:val="22"/>
        </w:rPr>
        <w:t xml:space="preserve">момента первого успешного входа Клиента </w:t>
      </w:r>
      <w:r w:rsidRPr="005A1A6E">
        <w:rPr>
          <w:sz w:val="22"/>
          <w:szCs w:val="22"/>
        </w:rPr>
        <w:t>в Систему ДБО «ПСКБ. Онлайн. Личный кабинет» и действует неопределенное время.</w:t>
      </w:r>
    </w:p>
    <w:p w14:paraId="60E15E09"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Банк рекомендует Клиенту до начала работы в Системе ДБО «ПСКБ. Онлайн. Личный кабинет» и в течение всего времени использования Системы ДБО знакомиться с размещаемыми на официальном сайте Банк в разделе «ПСКБ. Онлайн. Личный кабинет» документами и информацией, содержащими описание требований к техническим устройствам и программному обеспечению, используемым Клиентом для работы в Системе ДБО; возможностей Системы ДБО, правил входа в Систему и эксплуатации Системы ДБО; а также с инструкциями пользователя и иными материалами.</w:t>
      </w:r>
    </w:p>
    <w:p w14:paraId="40E16E17"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 xml:space="preserve">С правилами работы сервиса дистанционного банковского обслуживания FAKTURA.RU можно ознакомиться на сайте </w:t>
      </w:r>
      <w:r w:rsidRPr="005A1A6E">
        <w:rPr>
          <w:rStyle w:val="af4"/>
          <w:sz w:val="22"/>
          <w:szCs w:val="22"/>
        </w:rPr>
        <w:t>www.faktura.ru</w:t>
      </w:r>
      <w:r w:rsidRPr="005A1A6E">
        <w:rPr>
          <w:sz w:val="22"/>
          <w:szCs w:val="22"/>
        </w:rPr>
        <w:t>.</w:t>
      </w:r>
    </w:p>
    <w:p w14:paraId="234934A2"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Вход в Систему ДБО «ПСКБ. Онлайн. Личный кабинет» возможен только с действительным Паролем. Пароль (Пароль и Разовый пароль) используется каждый раз при входе в Систему ДБО «ПСКБ. Онлайн. Личный кабинет», отправке и подписании документов. Клиент самостоятельно контролирует срок действия Пароля и принимает меры к его своевременной замене. Истечение срока действия Пароля влечет невозможность надлежащего оформления Электронного документа и его направления в Банк.</w:t>
      </w:r>
      <w:r w:rsidRPr="005A1A6E">
        <w:t xml:space="preserve"> </w:t>
      </w:r>
    </w:p>
    <w:p w14:paraId="4A75013E"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В случае возникновения обстоятельств, препятствующих работе с Системой ДБО «ПСКБ. Онлайн. Личный кабинет», обслуживание Клиента производится на основании документов, оформленных на бумажном носителе, в соответствии с заключенными между Клиентом и Банком договорами и соглашениями, а также действующим законодательством Российской Федерации.  </w:t>
      </w:r>
    </w:p>
    <w:p w14:paraId="05BD91ED" w14:textId="77777777" w:rsidR="00C94420" w:rsidRPr="005A1A6E" w:rsidRDefault="00C94420"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Стороны признают, что Электронные документы, полученные с помощью Системы ДБО «ПСКБ. Онлайн. Личный кабинет», заверенные Аналогом собственноручной подписи Клиента в соответствии с настоящими Правилами, и прошедшие процедуру Аутентификации, а также документы, направленные как вложения к </w:t>
      </w:r>
      <w:r>
        <w:rPr>
          <w:sz w:val="22"/>
          <w:szCs w:val="22"/>
        </w:rPr>
        <w:t xml:space="preserve">Электронным </w:t>
      </w:r>
      <w:r w:rsidRPr="005A1A6E">
        <w:rPr>
          <w:sz w:val="22"/>
          <w:szCs w:val="22"/>
        </w:rPr>
        <w:t xml:space="preserve">документам, заверенным Аналогом собственноручной подписи Клиента, </w:t>
      </w:r>
      <w:r>
        <w:rPr>
          <w:sz w:val="22"/>
          <w:szCs w:val="22"/>
        </w:rPr>
        <w:t xml:space="preserve">Электронные документы, направленные в виде реестра, заверенного Аналогом собственноручной подписи Клиента, </w:t>
      </w:r>
      <w:r w:rsidRPr="005A1A6E">
        <w:rPr>
          <w:sz w:val="22"/>
          <w:szCs w:val="22"/>
        </w:rPr>
        <w:t xml:space="preserve">юридически эквивалентны документам, составленным на бумажном носителе, заверенным собственноручной подписью Клиента. </w:t>
      </w:r>
    </w:p>
    <w:p w14:paraId="5493E1E0"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При получении Электронного документа Банк производит проверку корректности АСП Клиента и правильности заполнения реквизитов документа. Электронные документы, не прошедшие проверку корректности АСП, приему и исполнению не подлежат. Банк отказывает в приеме по Системе ДБО документов и информации, если при их воспроизведении техническими средствами Банка отсутствует возможность однозначно судить об их содержании. В случае возникновения любых сомнений в аутентичности документов, направленных Клиентом по Системе ДБО «ПСКБ. Онлайн. Личный кабинет», Банк вправе отказать Клиенту в приеме одного или нескольких таких документов и запросить </w:t>
      </w:r>
      <w:r w:rsidRPr="005A1A6E">
        <w:rPr>
          <w:sz w:val="22"/>
          <w:szCs w:val="22"/>
        </w:rPr>
        <w:lastRenderedPageBreak/>
        <w:t>их представления на бумажном носителе в установленном законодательством Российской Федерации порядке.</w:t>
      </w:r>
    </w:p>
    <w:p w14:paraId="484D31BB"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Стороны признают, что используемые при передаче ЭД способы защиты информации достаточны для подтверждения авторства и подлинности документов, а Электронные документы, подписанные Аналогом собственноручной подписи Клиента, создаваемые в Системе ДБО «ПСКБ. Онлайн. Личный кабинет», являются доказательным материалом для решения спорных вопросов в соответствии с разделом 9 настоящих Правил при проведении технической экспертизы при возникновении спорных ситуаций. </w:t>
      </w:r>
    </w:p>
    <w:p w14:paraId="5479A73A"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В течение срока действия Договора ДБО допускается временное приостановление работы Системы ДБО «ПСКБ. Онлайн. Личный кабинет» для выполнения неотложных, аварийных или ремонтно-восстановительных работ, а также для проведения регламентных (профилактических) работ.</w:t>
      </w:r>
    </w:p>
    <w:p w14:paraId="5A11432C"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Банк осуществляет прием Электронных документов, передаваемых по Системе ДБО «ПСКБ. Онлайн. Личный кабинет», круглосуточно, за исключением времени проведения регламентных (профилактических) работ, о чем Банк предупреждает Клиента путем направления соответствующего уведомления по Системе ДБО, и иных работ, перечисленных в пункте 3.1</w:t>
      </w:r>
      <w:r w:rsidR="00C955E2">
        <w:rPr>
          <w:sz w:val="22"/>
          <w:szCs w:val="22"/>
        </w:rPr>
        <w:t>1</w:t>
      </w:r>
      <w:r w:rsidRPr="005A1A6E">
        <w:rPr>
          <w:sz w:val="22"/>
          <w:szCs w:val="22"/>
        </w:rPr>
        <w:t xml:space="preserve">. Правил. </w:t>
      </w:r>
    </w:p>
    <w:p w14:paraId="634AC66D"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Исполнение Электронных документов (расчетных) и иных обязательств Банка, установленных соглашениями и договорами на предоставление соответствующих банковских услуг, заключенными между Клиентом с Банком, осуществляется в операционное время Банка, установленное в месте исполнения соответствующего соглашения или договора. </w:t>
      </w:r>
    </w:p>
    <w:p w14:paraId="46AB1C76"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Исключение составляют Электронные документы (расчетные) Клиента о переводе денежных средств с использованием Системы быстрых платежей, такие распоряжения принимаются к исполнению и исполняются Банком в режиме реального времени в соответствии с порядком, изложенным в разделе 4 настоящих Правил.</w:t>
      </w:r>
    </w:p>
    <w:p w14:paraId="2D6FC50B"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Местом исполнения соответствующего соглашения или договора является место нахождения офиса (отделения) Банка, где заключен договор или соглашение.</w:t>
      </w:r>
    </w:p>
    <w:p w14:paraId="33E6F93C"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Стороны признают в качестве единой шкалы времени при работе с Системой ДБО «ПСКБ. Онлайн. Личный кабинет» московское время. Контрольным является время системных часов аппаратных средств Банка.</w:t>
      </w:r>
    </w:p>
    <w:p w14:paraId="3EF43C27"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 xml:space="preserve">Банк информирует Клиента о совершении каждой операции с использованием Системы ДБО «ПСКБ. Онлайн. Личный кабинет» путем направления Клиенту соответствующего уведомления по каналу связи, указанному Клиентом в Заявлении о подключении Системы ДБО и/или сообщенный Банку иным способом, установленным настоящими Правилами, в качестве способа получения уведомления о совершенных с использованием Системы ДБО операциях. Уведомление может быть направлено Банком:  </w:t>
      </w:r>
    </w:p>
    <w:p w14:paraId="3AB47757" w14:textId="77777777" w:rsidR="0024611A" w:rsidRPr="005A1A6E" w:rsidRDefault="0024611A" w:rsidP="008E1F4E">
      <w:pPr>
        <w:pStyle w:val="aa"/>
        <w:numPr>
          <w:ilvl w:val="0"/>
          <w:numId w:val="2"/>
        </w:numPr>
        <w:shd w:val="clear" w:color="auto" w:fill="FFFFFF"/>
        <w:tabs>
          <w:tab w:val="left" w:pos="993"/>
          <w:tab w:val="left" w:pos="1560"/>
        </w:tabs>
        <w:ind w:left="0" w:firstLine="567"/>
        <w:jc w:val="both"/>
        <w:rPr>
          <w:sz w:val="22"/>
          <w:szCs w:val="22"/>
        </w:rPr>
      </w:pPr>
      <w:r w:rsidRPr="005A1A6E">
        <w:rPr>
          <w:sz w:val="22"/>
          <w:szCs w:val="22"/>
        </w:rPr>
        <w:t xml:space="preserve">в виде </w:t>
      </w:r>
      <w:r w:rsidRPr="005A1A6E">
        <w:rPr>
          <w:sz w:val="22"/>
          <w:szCs w:val="22"/>
          <w:lang w:val="en-US"/>
        </w:rPr>
        <w:t>sms</w:t>
      </w:r>
      <w:r w:rsidRPr="005A1A6E">
        <w:rPr>
          <w:sz w:val="22"/>
          <w:szCs w:val="22"/>
        </w:rPr>
        <w:t>-сообщения на указанный Клиентом номер мобильного телефона и/или</w:t>
      </w:r>
    </w:p>
    <w:p w14:paraId="38530FE9" w14:textId="77777777" w:rsidR="0024611A" w:rsidRPr="005A1A6E" w:rsidRDefault="0024611A" w:rsidP="008E1F4E">
      <w:pPr>
        <w:pStyle w:val="aa"/>
        <w:numPr>
          <w:ilvl w:val="0"/>
          <w:numId w:val="2"/>
        </w:numPr>
        <w:shd w:val="clear" w:color="auto" w:fill="FFFFFF"/>
        <w:tabs>
          <w:tab w:val="left" w:pos="993"/>
          <w:tab w:val="left" w:pos="1560"/>
        </w:tabs>
        <w:ind w:left="0" w:firstLine="567"/>
        <w:jc w:val="both"/>
        <w:rPr>
          <w:sz w:val="22"/>
          <w:szCs w:val="22"/>
        </w:rPr>
      </w:pPr>
      <w:r w:rsidRPr="005A1A6E">
        <w:rPr>
          <w:sz w:val="22"/>
          <w:szCs w:val="22"/>
        </w:rPr>
        <w:t>в виде электронного сообщения на указанный Клиентом адрес электронной почты и/или,</w:t>
      </w:r>
    </w:p>
    <w:p w14:paraId="6596262C" w14:textId="77777777" w:rsidR="0024611A" w:rsidRPr="005A1A6E" w:rsidRDefault="0024611A" w:rsidP="008E1F4E">
      <w:pPr>
        <w:pStyle w:val="aa"/>
        <w:numPr>
          <w:ilvl w:val="0"/>
          <w:numId w:val="2"/>
        </w:numPr>
        <w:shd w:val="clear" w:color="auto" w:fill="FFFFFF"/>
        <w:tabs>
          <w:tab w:val="left" w:pos="993"/>
          <w:tab w:val="left" w:pos="1560"/>
        </w:tabs>
        <w:ind w:left="0" w:firstLine="567"/>
        <w:jc w:val="both"/>
        <w:rPr>
          <w:sz w:val="22"/>
          <w:szCs w:val="22"/>
        </w:rPr>
      </w:pPr>
      <w:r w:rsidRPr="005A1A6E">
        <w:rPr>
          <w:sz w:val="22"/>
          <w:szCs w:val="22"/>
        </w:rPr>
        <w:t xml:space="preserve">в виде </w:t>
      </w:r>
      <w:r w:rsidRPr="005A1A6E">
        <w:rPr>
          <w:sz w:val="22"/>
          <w:szCs w:val="22"/>
          <w:lang w:val="en-US"/>
        </w:rPr>
        <w:t>push</w:t>
      </w:r>
      <w:r w:rsidRPr="005A1A6E">
        <w:rPr>
          <w:sz w:val="22"/>
          <w:szCs w:val="22"/>
        </w:rPr>
        <w:t>-уведомления при наличии установленного мобильного приложения.</w:t>
      </w:r>
    </w:p>
    <w:p w14:paraId="4C435F98"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 xml:space="preserve">Если Клиент отказался получать от Банка уведомления о совершенных с использованием Системы ДБО «ПСКБ. Онлайн. Личный кабинет» операциях в виде </w:t>
      </w:r>
      <w:r w:rsidRPr="005A1A6E">
        <w:rPr>
          <w:sz w:val="22"/>
          <w:szCs w:val="22"/>
          <w:lang w:val="en-US"/>
        </w:rPr>
        <w:t>sms</w:t>
      </w:r>
      <w:r w:rsidRPr="005A1A6E">
        <w:rPr>
          <w:sz w:val="22"/>
          <w:szCs w:val="22"/>
        </w:rPr>
        <w:t xml:space="preserve">-сообщений, </w:t>
      </w:r>
      <w:r w:rsidRPr="005A1A6E">
        <w:rPr>
          <w:sz w:val="22"/>
          <w:szCs w:val="22"/>
          <w:lang w:val="en-US"/>
        </w:rPr>
        <w:t>push</w:t>
      </w:r>
      <w:r w:rsidRPr="005A1A6E">
        <w:rPr>
          <w:sz w:val="22"/>
          <w:szCs w:val="22"/>
        </w:rPr>
        <w:t xml:space="preserve">-уведомлений или электронных сообщений, а также не предоставил Банку актуальные реквизиты номера мобильного телефона и адреса электронной почты соответственно, в этом случае Банк обеспечивает Клиенту возможность получения информации о каждой совершенной с использованием Системы ДБО «ПСКБ. Онлайн. Личный кабинет» операции путем самостоятельного получения Клиентом выписки в Системе ДБО в режиме реального времени непосредственно после совершения операции. При этом если Клиентом в течение дня не совершалось никаких операций с использованием Системы ДБО, последний обязуется получить выписку в Системе ДБО до 23ч.59м.59с. по московскому времени текущего дня.  </w:t>
      </w:r>
    </w:p>
    <w:p w14:paraId="4FB71C7D" w14:textId="77777777" w:rsidR="0024611A" w:rsidRPr="005A1A6E" w:rsidRDefault="0024611A" w:rsidP="005B7DAF">
      <w:pPr>
        <w:pStyle w:val="aa"/>
        <w:shd w:val="clear" w:color="auto" w:fill="FFFFFF"/>
        <w:tabs>
          <w:tab w:val="left" w:pos="993"/>
        </w:tabs>
        <w:ind w:left="0" w:firstLine="567"/>
        <w:jc w:val="both"/>
        <w:rPr>
          <w:sz w:val="22"/>
          <w:szCs w:val="22"/>
        </w:rPr>
      </w:pPr>
      <w:r w:rsidRPr="005A1A6E">
        <w:rPr>
          <w:sz w:val="22"/>
          <w:szCs w:val="22"/>
        </w:rPr>
        <w:t>Клиент считается надлежащим образом проинформированным, а уведомление о совершенной с использованием Системы ДБО операции считается полученным Клиентом по истечении 10 (Десят</w:t>
      </w:r>
      <w:r>
        <w:rPr>
          <w:sz w:val="22"/>
          <w:szCs w:val="22"/>
        </w:rPr>
        <w:t>и</w:t>
      </w:r>
      <w:r w:rsidRPr="005A1A6E">
        <w:rPr>
          <w:sz w:val="22"/>
          <w:szCs w:val="22"/>
        </w:rPr>
        <w:t xml:space="preserve">) минут с момента отправки такого уведомления Банком в виде </w:t>
      </w:r>
      <w:r w:rsidRPr="005A1A6E">
        <w:rPr>
          <w:sz w:val="22"/>
          <w:szCs w:val="22"/>
          <w:lang w:val="en-US"/>
        </w:rPr>
        <w:t>sms</w:t>
      </w:r>
      <w:r w:rsidRPr="005A1A6E">
        <w:rPr>
          <w:sz w:val="22"/>
          <w:szCs w:val="22"/>
        </w:rPr>
        <w:t xml:space="preserve">-сообщений, </w:t>
      </w:r>
      <w:r w:rsidRPr="005A1A6E">
        <w:rPr>
          <w:sz w:val="22"/>
          <w:szCs w:val="22"/>
          <w:lang w:val="en-US"/>
        </w:rPr>
        <w:t>push</w:t>
      </w:r>
      <w:r w:rsidRPr="005A1A6E">
        <w:rPr>
          <w:sz w:val="22"/>
          <w:szCs w:val="22"/>
        </w:rPr>
        <w:t xml:space="preserve">-уведомлений или электронных сообщений на указанный Клиентом номер мобильного телефона и/или адрес электронной почты или по истечении 10 (Десять) минут с момента обеспечения Банком возможности самостоятельного получения выписки в Системе ДБО «ПСКБ. Онлайн. Личный кабинет». </w:t>
      </w:r>
    </w:p>
    <w:p w14:paraId="3ECCD22F" w14:textId="77777777" w:rsidR="0024611A" w:rsidRPr="005A1A6E" w:rsidRDefault="0024611A" w:rsidP="005B7DAF">
      <w:pPr>
        <w:pStyle w:val="aa"/>
        <w:shd w:val="clear" w:color="auto" w:fill="FFFFFF"/>
        <w:tabs>
          <w:tab w:val="left" w:pos="993"/>
        </w:tabs>
        <w:spacing w:after="240"/>
        <w:ind w:left="0" w:firstLine="567"/>
        <w:jc w:val="both"/>
        <w:rPr>
          <w:sz w:val="22"/>
          <w:szCs w:val="22"/>
        </w:rPr>
      </w:pPr>
      <w:r w:rsidRPr="005A1A6E">
        <w:rPr>
          <w:sz w:val="22"/>
          <w:szCs w:val="22"/>
        </w:rPr>
        <w:t xml:space="preserve">В случае если Клиент незамедлительно после получения уведомления Банка о совершенной с использованием Системы ДБО «ПСКБ. Онлайн. Личный кабинет» операции и обнаружения, что данная операция была совершена без его согласия, но не позднее дня, следующего за днем получения от Банка </w:t>
      </w:r>
      <w:r w:rsidRPr="005A1A6E">
        <w:rPr>
          <w:sz w:val="22"/>
          <w:szCs w:val="22"/>
        </w:rPr>
        <w:lastRenderedPageBreak/>
        <w:t>соответствующего уведомления, не сообщил Банку о факте использования Системы ДБО «ПСКБ. Онлайн. Личный кабинет» без согласия Клиента в порядке, установленном настоящими Правилами, совершенная операция и остаток денежных средств на счете считаются подтвержденными Клиентом и Банк вправе не рассматривать поступившие впоследствии возражения Клиента относительно операции, совершенной без его согласия.</w:t>
      </w:r>
    </w:p>
    <w:p w14:paraId="52A828B2" w14:textId="77777777" w:rsidR="0024611A" w:rsidRPr="005A1A6E" w:rsidRDefault="0024611A" w:rsidP="008E1F4E">
      <w:pPr>
        <w:pStyle w:val="aa"/>
        <w:numPr>
          <w:ilvl w:val="1"/>
          <w:numId w:val="1"/>
        </w:numPr>
        <w:shd w:val="clear" w:color="auto" w:fill="FFFFFF"/>
        <w:tabs>
          <w:tab w:val="left" w:pos="993"/>
        </w:tabs>
        <w:spacing w:before="150"/>
        <w:ind w:left="0" w:firstLine="567"/>
        <w:jc w:val="both"/>
        <w:rPr>
          <w:sz w:val="22"/>
          <w:szCs w:val="22"/>
        </w:rPr>
      </w:pPr>
      <w:r w:rsidRPr="005A1A6E">
        <w:rPr>
          <w:sz w:val="22"/>
          <w:szCs w:val="22"/>
        </w:rPr>
        <w:t>Стороны вправе заключать договоры, совершать сделки (</w:t>
      </w:r>
      <w:r w:rsidR="00C955E2" w:rsidRPr="005A1A6E">
        <w:rPr>
          <w:sz w:val="22"/>
          <w:szCs w:val="22"/>
        </w:rPr>
        <w:t>в том числе открывать счета</w:t>
      </w:r>
      <w:r w:rsidR="00C955E2">
        <w:rPr>
          <w:sz w:val="22"/>
          <w:szCs w:val="22"/>
        </w:rPr>
        <w:t>, вклады и др.</w:t>
      </w:r>
      <w:r w:rsidRPr="005A1A6E">
        <w:rPr>
          <w:sz w:val="22"/>
          <w:szCs w:val="22"/>
        </w:rPr>
        <w:t>) и другие действия на основании заявлений, договоров или других документов, переданных друг другу в рамках Системы ДБО «ПСКБ. Онлайн. Личный кабинет» в виде Электронных документов, в том числе с вложенными файлами, заверенных АСП Клиента. Стороны признают, что договоры (сделки и иные действия), указанные в настоящем пункте Правил, не могут быть оспорены только на том основании, что они заключены (совершены) без оформления документов на бумажном носителе.</w:t>
      </w:r>
    </w:p>
    <w:p w14:paraId="182E036B" w14:textId="77777777" w:rsidR="0024611A" w:rsidRPr="005A1A6E" w:rsidRDefault="0024611A" w:rsidP="008E1F4E">
      <w:pPr>
        <w:pStyle w:val="aa"/>
        <w:numPr>
          <w:ilvl w:val="0"/>
          <w:numId w:val="1"/>
        </w:numPr>
        <w:shd w:val="clear" w:color="auto" w:fill="FFFFFF"/>
        <w:spacing w:before="240"/>
        <w:jc w:val="both"/>
        <w:rPr>
          <w:b/>
          <w:sz w:val="22"/>
          <w:szCs w:val="22"/>
        </w:rPr>
      </w:pPr>
      <w:r w:rsidRPr="005A1A6E">
        <w:rPr>
          <w:b/>
          <w:sz w:val="22"/>
          <w:szCs w:val="22"/>
        </w:rPr>
        <w:t>ПЕРЕВОДЫ С ИСПОЛЬЗОВАНИЕМ СИСТЕМЫ БЫСТРЫХ ПЛАТЕЖЕЙ.</w:t>
      </w:r>
    </w:p>
    <w:p w14:paraId="3845CFAD"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Переводы с использованием Системы быстрых платежей осуществляются по территории Российской Федерации круглосуточно (в режиме реального времени), в том числе в выходные и праздничные дни, в валюте Российской Федерации в пределах лимитов и ограничений, установленных Тарифами Банка, Банком России и законодательством Российской Федерации. </w:t>
      </w:r>
    </w:p>
    <w:p w14:paraId="693CF557"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Проведение перевода возможно в случае, если банк отправителя и банк получателя денежных средств являются участниками Системы быстрых платежей. </w:t>
      </w:r>
    </w:p>
    <w:p w14:paraId="629CEE1C" w14:textId="77777777" w:rsidR="0024611A" w:rsidRPr="005A1A6E" w:rsidRDefault="0024611A" w:rsidP="005B7DAF">
      <w:pPr>
        <w:pStyle w:val="aa"/>
        <w:shd w:val="clear" w:color="auto" w:fill="FFFFFF"/>
        <w:tabs>
          <w:tab w:val="left" w:pos="1134"/>
        </w:tabs>
        <w:ind w:left="0" w:firstLine="567"/>
        <w:jc w:val="both"/>
        <w:rPr>
          <w:sz w:val="22"/>
          <w:szCs w:val="22"/>
        </w:rPr>
      </w:pPr>
      <w:r w:rsidRPr="009F1058">
        <w:rPr>
          <w:sz w:val="22"/>
          <w:szCs w:val="22"/>
        </w:rPr>
        <w:t>Если получатель денежных средств установил «банк по умолчанию», то при осуществлении перевода такой банк будет выбираться автоматически</w:t>
      </w:r>
      <w:r w:rsidRPr="005A1A6E">
        <w:rPr>
          <w:sz w:val="22"/>
          <w:szCs w:val="22"/>
        </w:rPr>
        <w:t>. Клиент также может выбрать любой другой банк, являющийся банком-участником СБП. Актуальный список банков-участников Системы быстрых платежей размещается на официальном сайте АО «НСПК».</w:t>
      </w:r>
    </w:p>
    <w:p w14:paraId="39678A67" w14:textId="77777777" w:rsidR="0024611A" w:rsidRPr="005A1A6E" w:rsidRDefault="0024611A" w:rsidP="005B7DAF">
      <w:pPr>
        <w:pStyle w:val="aa"/>
        <w:shd w:val="clear" w:color="auto" w:fill="FFFFFF"/>
        <w:tabs>
          <w:tab w:val="left" w:pos="1134"/>
        </w:tabs>
        <w:ind w:left="0" w:firstLine="567"/>
        <w:jc w:val="both"/>
        <w:rPr>
          <w:sz w:val="22"/>
          <w:szCs w:val="22"/>
        </w:rPr>
      </w:pPr>
      <w:r w:rsidRPr="005A1A6E">
        <w:rPr>
          <w:sz w:val="22"/>
          <w:szCs w:val="22"/>
        </w:rPr>
        <w:t>Клиент вправе установить Банк в качестве «банка по умолчанию».</w:t>
      </w:r>
    </w:p>
    <w:p w14:paraId="54357047"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Банк предоставляет Клиенту возможность осуществлять в Системе ДБО «ПСКБ. Онлайн. Личный кабинет» с использованием Системы быстрых платежей следующие операции: </w:t>
      </w:r>
    </w:p>
    <w:p w14:paraId="21212BFC"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отправлять переводы денежных средств со своего счета, открытого в Банке, на счет получателя - физического лица, открытый в иной кредитной организации, являющейся участником Системы быстрых платежей; </w:t>
      </w:r>
    </w:p>
    <w:p w14:paraId="10A1345F"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 xml:space="preserve">отправлять и получать переводы денежных средств между своими счетами в разных кредитных организациях, являющихся участниками Системы быстрых платежей, с использованием сервиса </w:t>
      </w:r>
      <w:r>
        <w:rPr>
          <w:sz w:val="22"/>
          <w:szCs w:val="22"/>
          <w:lang w:val="en-US"/>
        </w:rPr>
        <w:t>Me</w:t>
      </w:r>
      <w:r w:rsidRPr="005B42E7">
        <w:rPr>
          <w:sz w:val="22"/>
          <w:szCs w:val="22"/>
        </w:rPr>
        <w:t>2</w:t>
      </w:r>
      <w:r>
        <w:rPr>
          <w:sz w:val="22"/>
          <w:szCs w:val="22"/>
          <w:lang w:val="en-US"/>
        </w:rPr>
        <w:t>Me</w:t>
      </w:r>
      <w:r w:rsidRPr="005B42E7">
        <w:rPr>
          <w:sz w:val="22"/>
          <w:szCs w:val="22"/>
        </w:rPr>
        <w:t xml:space="preserve"> </w:t>
      </w:r>
      <w:r>
        <w:rPr>
          <w:sz w:val="22"/>
          <w:szCs w:val="22"/>
          <w:lang w:val="en-US"/>
        </w:rPr>
        <w:t>Pull</w:t>
      </w:r>
      <w:r>
        <w:rPr>
          <w:sz w:val="22"/>
          <w:szCs w:val="22"/>
        </w:rPr>
        <w:t>;</w:t>
      </w:r>
    </w:p>
    <w:p w14:paraId="1362E17A"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 xml:space="preserve">отправлять переводы денежных средств со своего счета, открытого в Банке, на счет получателя-ТСП, открытый в Банке или иной кредитной организации, являющейся участником Системы быстрых платежей, с использованием </w:t>
      </w:r>
      <w:r>
        <w:rPr>
          <w:sz w:val="22"/>
          <w:szCs w:val="22"/>
          <w:lang w:val="en-US"/>
        </w:rPr>
        <w:t>QR</w:t>
      </w:r>
      <w:r w:rsidRPr="007E7D87">
        <w:rPr>
          <w:sz w:val="22"/>
          <w:szCs w:val="22"/>
        </w:rPr>
        <w:t>-</w:t>
      </w:r>
      <w:r>
        <w:rPr>
          <w:sz w:val="22"/>
          <w:szCs w:val="22"/>
        </w:rPr>
        <w:t>кодов в целях оплаты товаров (работ, услуг) в СБП;</w:t>
      </w:r>
    </w:p>
    <w:p w14:paraId="5370CB4D"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отправлять переводы денежных средств со своего счета, открытого в Банке, на счет получателя-ТСП, открытый в Банке или иной кредитной организации, являющейся участником Системы быстрых платежей, с использованием технологии «Мгновенный счет» в целях оплаты товаров (работ, услуг) в СБП;</w:t>
      </w:r>
    </w:p>
    <w:p w14:paraId="29343BD7" w14:textId="77777777" w:rsidR="0024611A" w:rsidRPr="004231F2" w:rsidRDefault="0024611A" w:rsidP="008E1F4E">
      <w:pPr>
        <w:pStyle w:val="aa"/>
        <w:numPr>
          <w:ilvl w:val="0"/>
          <w:numId w:val="5"/>
        </w:numPr>
        <w:tabs>
          <w:tab w:val="left" w:pos="1134"/>
        </w:tabs>
        <w:spacing w:after="8"/>
        <w:ind w:left="0" w:right="42" w:firstLine="567"/>
        <w:jc w:val="both"/>
        <w:rPr>
          <w:sz w:val="22"/>
          <w:szCs w:val="22"/>
        </w:rPr>
      </w:pPr>
      <w:r w:rsidRPr="004231F2">
        <w:rPr>
          <w:kern w:val="2"/>
          <w:sz w:val="22"/>
          <w:szCs w:val="22"/>
        </w:rPr>
        <w:t>оформлять Подписку на автоматическое списание денежных средств по требованию ТСП посредством СБП;</w:t>
      </w:r>
    </w:p>
    <w:p w14:paraId="53E86C0A" w14:textId="14D3CD3B" w:rsidR="0024611A" w:rsidRDefault="0024611A" w:rsidP="008E1F4E">
      <w:pPr>
        <w:pStyle w:val="aa"/>
        <w:numPr>
          <w:ilvl w:val="0"/>
          <w:numId w:val="5"/>
        </w:numPr>
        <w:tabs>
          <w:tab w:val="left" w:pos="1134"/>
        </w:tabs>
        <w:spacing w:after="8"/>
        <w:ind w:left="0" w:right="42" w:firstLine="567"/>
        <w:jc w:val="both"/>
        <w:rPr>
          <w:sz w:val="22"/>
          <w:szCs w:val="22"/>
        </w:rPr>
      </w:pPr>
      <w:r w:rsidRPr="009F1058">
        <w:rPr>
          <w:sz w:val="22"/>
          <w:szCs w:val="22"/>
        </w:rPr>
        <w:t>получать переводы денежных средств, поступившие посредством Системы быстрых платежей, на карточный счет Клиента, открытый в Банке</w:t>
      </w:r>
      <w:r w:rsidRPr="005A1A6E">
        <w:rPr>
          <w:sz w:val="22"/>
          <w:szCs w:val="22"/>
        </w:rPr>
        <w:t xml:space="preserve">.  </w:t>
      </w:r>
    </w:p>
    <w:p w14:paraId="1E650D64" w14:textId="140402B2" w:rsidR="0024611A" w:rsidRPr="00A06310" w:rsidRDefault="0024611A" w:rsidP="00A06310">
      <w:pPr>
        <w:pStyle w:val="aa"/>
        <w:ind w:left="0" w:firstLine="708"/>
        <w:jc w:val="both"/>
        <w:rPr>
          <w:sz w:val="22"/>
          <w:szCs w:val="22"/>
        </w:rPr>
      </w:pPr>
      <w:r w:rsidRPr="00A06310">
        <w:rPr>
          <w:sz w:val="22"/>
          <w:szCs w:val="22"/>
        </w:rPr>
        <w:t>При наличии у Клиента нескольких действующих счетов в Банке, он вправе самостоятельно выбрать счет для получения перевода денежных средств, в противном случае по умолчанию выбор счета осуществляется в следующем порядке:</w:t>
      </w:r>
    </w:p>
    <w:p w14:paraId="55333662" w14:textId="70BA828C" w:rsidR="00477E79" w:rsidRPr="009B2244" w:rsidRDefault="001143B2" w:rsidP="008E1F4E">
      <w:pPr>
        <w:pStyle w:val="aa"/>
        <w:numPr>
          <w:ilvl w:val="0"/>
          <w:numId w:val="5"/>
        </w:numPr>
        <w:ind w:left="0" w:firstLine="360"/>
        <w:jc w:val="both"/>
        <w:rPr>
          <w:sz w:val="22"/>
          <w:szCs w:val="22"/>
        </w:rPr>
      </w:pPr>
      <w:r w:rsidRPr="009B2244">
        <w:rPr>
          <w:sz w:val="22"/>
          <w:szCs w:val="22"/>
        </w:rPr>
        <w:t>с</w:t>
      </w:r>
      <w:r w:rsidR="00477E79" w:rsidRPr="009B2244">
        <w:rPr>
          <w:sz w:val="22"/>
          <w:szCs w:val="22"/>
        </w:rPr>
        <w:t>чёт с действующей дебетовой картой без лимита кредита, в том числе используемый для погашения потребительского кредита, ипотеки, автокредита.</w:t>
      </w:r>
    </w:p>
    <w:p w14:paraId="28BA3095" w14:textId="19ADEF67" w:rsidR="00477E79" w:rsidRPr="009B2244" w:rsidRDefault="001143B2" w:rsidP="008E1F4E">
      <w:pPr>
        <w:pStyle w:val="aa"/>
        <w:numPr>
          <w:ilvl w:val="0"/>
          <w:numId w:val="5"/>
        </w:numPr>
        <w:jc w:val="both"/>
        <w:rPr>
          <w:sz w:val="22"/>
          <w:szCs w:val="22"/>
        </w:rPr>
      </w:pPr>
      <w:r w:rsidRPr="009B2244">
        <w:rPr>
          <w:sz w:val="22"/>
          <w:szCs w:val="22"/>
        </w:rPr>
        <w:t>с</w:t>
      </w:r>
      <w:r w:rsidR="00477E79" w:rsidRPr="009B2244">
        <w:rPr>
          <w:sz w:val="22"/>
          <w:szCs w:val="22"/>
        </w:rPr>
        <w:t>чёт с действующей дебетовой картой с лимитом овердрафта, равным нулю.</w:t>
      </w:r>
    </w:p>
    <w:p w14:paraId="09E69BF3" w14:textId="2F107E1E" w:rsidR="00477E79" w:rsidRPr="009B2244" w:rsidRDefault="001143B2" w:rsidP="008E1F4E">
      <w:pPr>
        <w:pStyle w:val="aa"/>
        <w:numPr>
          <w:ilvl w:val="0"/>
          <w:numId w:val="5"/>
        </w:numPr>
        <w:jc w:val="both"/>
        <w:rPr>
          <w:sz w:val="22"/>
          <w:szCs w:val="22"/>
        </w:rPr>
      </w:pPr>
      <w:r w:rsidRPr="009B2244">
        <w:rPr>
          <w:sz w:val="22"/>
          <w:szCs w:val="22"/>
        </w:rPr>
        <w:t>с</w:t>
      </w:r>
      <w:r w:rsidR="00477E79" w:rsidRPr="009B2244">
        <w:rPr>
          <w:sz w:val="22"/>
          <w:szCs w:val="22"/>
        </w:rPr>
        <w:t>чёт без карт, не являющийся кредитным или счётом срочного депозитного договора.</w:t>
      </w:r>
    </w:p>
    <w:p w14:paraId="6EF96841" w14:textId="2787F0F7" w:rsidR="00477E79" w:rsidRPr="009B2244" w:rsidRDefault="001143B2" w:rsidP="008E1F4E">
      <w:pPr>
        <w:pStyle w:val="aa"/>
        <w:numPr>
          <w:ilvl w:val="0"/>
          <w:numId w:val="5"/>
        </w:numPr>
        <w:jc w:val="both"/>
        <w:rPr>
          <w:sz w:val="22"/>
          <w:szCs w:val="22"/>
        </w:rPr>
      </w:pPr>
      <w:r w:rsidRPr="009B2244">
        <w:rPr>
          <w:sz w:val="22"/>
          <w:szCs w:val="22"/>
        </w:rPr>
        <w:t>с</w:t>
      </w:r>
      <w:r w:rsidR="00477E79" w:rsidRPr="009B2244">
        <w:rPr>
          <w:sz w:val="22"/>
          <w:szCs w:val="22"/>
        </w:rPr>
        <w:t>чёт с действующей кредитной картой и размером лимита кредита больше нуля.</w:t>
      </w:r>
    </w:p>
    <w:p w14:paraId="68B7F9DC" w14:textId="6B7E2528" w:rsidR="0024611A" w:rsidRDefault="0024611A" w:rsidP="005B7DAF">
      <w:pPr>
        <w:pStyle w:val="aa"/>
        <w:shd w:val="clear" w:color="auto" w:fill="FFFFFF"/>
        <w:tabs>
          <w:tab w:val="left" w:pos="1134"/>
        </w:tabs>
        <w:ind w:left="0" w:firstLine="567"/>
        <w:jc w:val="both"/>
        <w:rPr>
          <w:sz w:val="22"/>
          <w:szCs w:val="22"/>
        </w:rPr>
      </w:pPr>
      <w:r w:rsidRPr="005A1A6E">
        <w:rPr>
          <w:sz w:val="22"/>
          <w:szCs w:val="22"/>
        </w:rPr>
        <w:t xml:space="preserve">Клиент вправе отказаться от получения переводов денежных средств, поступивших посредством Системы быстрых платежей, на </w:t>
      </w:r>
      <w:r>
        <w:rPr>
          <w:sz w:val="22"/>
          <w:szCs w:val="22"/>
        </w:rPr>
        <w:t xml:space="preserve">карточный </w:t>
      </w:r>
      <w:r w:rsidRPr="005A1A6E">
        <w:rPr>
          <w:sz w:val="22"/>
          <w:szCs w:val="22"/>
        </w:rPr>
        <w:t xml:space="preserve">счет Клиента, открытый в Банке, предоставив в Банк </w:t>
      </w:r>
      <w:r w:rsidRPr="005A1A6E">
        <w:rPr>
          <w:sz w:val="22"/>
          <w:szCs w:val="22"/>
        </w:rPr>
        <w:lastRenderedPageBreak/>
        <w:t xml:space="preserve">уведомление, форма которого установлена в Приложении № 4 к Правилам. После поступления такого уведомления Банк не принимает переводы денежных средств для зачисления на счет Клиента.  </w:t>
      </w:r>
    </w:p>
    <w:p w14:paraId="2EE2ACDE" w14:textId="03E28EC1" w:rsidR="002B3A7B" w:rsidRDefault="002B3A7B" w:rsidP="008E1F4E">
      <w:pPr>
        <w:pStyle w:val="af6"/>
        <w:numPr>
          <w:ilvl w:val="0"/>
          <w:numId w:val="5"/>
        </w:numPr>
        <w:ind w:left="0" w:firstLine="360"/>
        <w:jc w:val="both"/>
        <w:rPr>
          <w:rFonts w:ascii="Times New Roman" w:hAnsi="Times New Roman" w:cs="Times New Roman"/>
        </w:rPr>
      </w:pPr>
      <w:r w:rsidRPr="002B3A7B">
        <w:rPr>
          <w:rFonts w:ascii="Times New Roman" w:hAnsi="Times New Roman" w:cs="Times New Roman"/>
        </w:rPr>
        <w:t xml:space="preserve">совершать платежи СБП C2G. </w:t>
      </w:r>
      <w:r w:rsidRPr="007060E7">
        <w:rPr>
          <w:rFonts w:ascii="Times New Roman" w:hAnsi="Times New Roman" w:cs="Times New Roman"/>
        </w:rPr>
        <w:t>Платеж C2G может быть осуществлен за себя, за другое Физическое лицо, за</w:t>
      </w:r>
      <w:r w:rsidRPr="00ED7998">
        <w:rPr>
          <w:rFonts w:ascii="Times New Roman" w:hAnsi="Times New Roman" w:cs="Times New Roman"/>
        </w:rPr>
        <w:t xml:space="preserve"> другое Юридическое лицо, в случае если данное Физическое лицо является законным или уполномоченным представителем, иным лицом, исполняющим обязанности плательщика, в случае если это предусмотрено законодательством Российской Федерации, осуществлять платеж в бюджетную систему РФ за указанное лицо в качестве Плательщика</w:t>
      </w:r>
      <w:r>
        <w:t xml:space="preserve">. </w:t>
      </w:r>
      <w:r w:rsidRPr="00427A99">
        <w:rPr>
          <w:rFonts w:ascii="Times New Roman" w:hAnsi="Times New Roman" w:cs="Times New Roman"/>
        </w:rPr>
        <w:t xml:space="preserve">Для оплаты через сервис СБП C2G </w:t>
      </w:r>
      <w:r>
        <w:rPr>
          <w:rFonts w:ascii="Times New Roman" w:hAnsi="Times New Roman" w:cs="Times New Roman"/>
        </w:rPr>
        <w:t>К</w:t>
      </w:r>
      <w:r w:rsidRPr="00427A99">
        <w:rPr>
          <w:rFonts w:ascii="Times New Roman" w:hAnsi="Times New Roman" w:cs="Times New Roman"/>
        </w:rPr>
        <w:t xml:space="preserve">лиент переходит в раздел "Платежи и переводы" "Оплата" (мобильное приложение и адаптивная версия). Далее </w:t>
      </w:r>
      <w:r>
        <w:rPr>
          <w:rFonts w:ascii="Times New Roman" w:hAnsi="Times New Roman" w:cs="Times New Roman"/>
        </w:rPr>
        <w:t>К</w:t>
      </w:r>
      <w:r w:rsidRPr="00427A99">
        <w:rPr>
          <w:rFonts w:ascii="Times New Roman" w:hAnsi="Times New Roman" w:cs="Times New Roman"/>
        </w:rPr>
        <w:t>лиенту доступно два способа оплаты:</w:t>
      </w:r>
    </w:p>
    <w:p w14:paraId="490E7E64" w14:textId="312AFB90" w:rsidR="002B3A7B" w:rsidRPr="005F1C1F" w:rsidRDefault="002B3A7B" w:rsidP="002B3A7B">
      <w:pPr>
        <w:pStyle w:val="aa"/>
        <w:spacing w:after="160" w:line="259" w:lineRule="auto"/>
        <w:ind w:left="0"/>
        <w:contextualSpacing/>
        <w:jc w:val="both"/>
      </w:pPr>
      <w:r>
        <w:t>- о</w:t>
      </w:r>
      <w:r w:rsidRPr="00427A99">
        <w:t xml:space="preserve">плата "В бюджет через СБП"-  на открывшейся форме </w:t>
      </w:r>
      <w:r>
        <w:t>К</w:t>
      </w:r>
      <w:r w:rsidRPr="00427A99">
        <w:t xml:space="preserve">лиенту необходимо ввести УИН и нажать кнопку "Найти". Также </w:t>
      </w:r>
      <w:r>
        <w:t>К</w:t>
      </w:r>
      <w:r w:rsidRPr="00427A99">
        <w:t>лиент может отредактировать сумму платежа и выбрать счёт списания. После нажатия кнопки "Далее" отобразится экран предпоследнего шага, на котором редактировани</w:t>
      </w:r>
      <w:r>
        <w:t>е данных для Клиента недоступно,</w:t>
      </w:r>
      <w:r w:rsidRPr="00427A99">
        <w:t xml:space="preserve"> </w:t>
      </w:r>
      <w:r>
        <w:t>н</w:t>
      </w:r>
      <w:r w:rsidRPr="00427A99">
        <w:t>езависимо от данных, полученных от ГИС ГМП.</w:t>
      </w:r>
    </w:p>
    <w:p w14:paraId="4C138F94" w14:textId="59018CBE" w:rsidR="002B3A7B" w:rsidRDefault="002B3A7B" w:rsidP="002B3A7B">
      <w:pPr>
        <w:pStyle w:val="aa"/>
        <w:spacing w:after="160" w:line="259" w:lineRule="auto"/>
        <w:ind w:left="0"/>
        <w:contextualSpacing/>
        <w:jc w:val="both"/>
      </w:pPr>
      <w:r>
        <w:t xml:space="preserve">- </w:t>
      </w:r>
      <w:r w:rsidRPr="00427A99">
        <w:t xml:space="preserve">"Оплата по QR или фото" - </w:t>
      </w:r>
      <w:r>
        <w:t>е</w:t>
      </w:r>
      <w:r w:rsidRPr="00427A99">
        <w:t xml:space="preserve">сли </w:t>
      </w:r>
      <w:r>
        <w:t>К</w:t>
      </w:r>
      <w:r w:rsidRPr="00427A99">
        <w:t>лиенту доступна оплата через сервис СБП C2G, при наличии услуг на платёжной форме данный способ будет предложен в качестве альтернативного варианта оплаты. При отсутствии услуг для оплаты СБП C2G будет отображаться как один из основных, наравне со способом оплаты по реквизитам. При нажатии на опцию "Через СБП" откроется форма перевода через сервис СБП C2G.  При сканировании QR-кода УИН подставляется в соответствующее поле автоматически</w:t>
      </w:r>
      <w:r>
        <w:t>.</w:t>
      </w:r>
    </w:p>
    <w:p w14:paraId="74F95AD7"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За проведение переводов с использованием СБП Банком может взиматься комиссионное вознаграждение согласно Тарифам Банка, действующим на момент перевода.  </w:t>
      </w:r>
    </w:p>
    <w:p w14:paraId="1D1ED5DB"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Для осуществления перевода с использованием Системы быстрых платежей </w:t>
      </w:r>
      <w:r w:rsidRPr="00803049">
        <w:rPr>
          <w:sz w:val="22"/>
          <w:szCs w:val="22"/>
        </w:rPr>
        <w:t>на счет получателя - физического лица, открытый в иной кредитной организации, являющейся участником Системы быстрых платежей</w:t>
      </w:r>
      <w:r>
        <w:rPr>
          <w:sz w:val="22"/>
          <w:szCs w:val="22"/>
        </w:rPr>
        <w:t>,</w:t>
      </w:r>
      <w:r w:rsidRPr="00803049">
        <w:rPr>
          <w:sz w:val="22"/>
          <w:szCs w:val="22"/>
        </w:rPr>
        <w:t xml:space="preserve"> </w:t>
      </w:r>
      <w:r w:rsidRPr="005A1A6E">
        <w:rPr>
          <w:sz w:val="22"/>
          <w:szCs w:val="22"/>
        </w:rPr>
        <w:t>Клиент оформляет в Системе ДБО «ПСКБ. Онлайн. Личный кабинет» соответствующее распоряжение о переводе денежных средств, в котором:</w:t>
      </w:r>
    </w:p>
    <w:p w14:paraId="42FEEDD4"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указывает номер мобильного телефона получателя денежных средств</w:t>
      </w:r>
      <w:r>
        <w:rPr>
          <w:sz w:val="22"/>
          <w:szCs w:val="22"/>
        </w:rPr>
        <w:t xml:space="preserve">; </w:t>
      </w:r>
    </w:p>
    <w:p w14:paraId="48F6AB7E"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сумму перевода; </w:t>
      </w:r>
    </w:p>
    <w:p w14:paraId="3A1DD392"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выбирает счет, с которого будет произведен перевод;  </w:t>
      </w:r>
    </w:p>
    <w:p w14:paraId="254A56DE"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выбирает один из доступных банков-участников СБП в качестве банка получателя, если получателем не установлен «банк по умолчанию» (в случае, если счет получателя денежных средств открыт в кредитной организации, не являющейся участником СБП, совершение перевода с использованием СБП на указанный счет невозможно); </w:t>
      </w:r>
    </w:p>
    <w:p w14:paraId="2FF3396C"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подтверждает введенные данные в экранной форме и подписывает сформированное распоряжение о переводе денежных средств с использованием АСП. </w:t>
      </w:r>
    </w:p>
    <w:p w14:paraId="20EEB59C" w14:textId="77777777" w:rsidR="0024611A" w:rsidRPr="005A1A6E" w:rsidRDefault="0024611A" w:rsidP="005B7DAF">
      <w:pPr>
        <w:tabs>
          <w:tab w:val="left" w:pos="1134"/>
        </w:tabs>
        <w:spacing w:after="8"/>
        <w:ind w:right="42" w:firstLine="567"/>
        <w:jc w:val="both"/>
        <w:rPr>
          <w:sz w:val="22"/>
          <w:szCs w:val="22"/>
        </w:rPr>
      </w:pPr>
      <w:r w:rsidRPr="005A1A6E">
        <w:rPr>
          <w:sz w:val="22"/>
          <w:szCs w:val="22"/>
        </w:rPr>
        <w:t>При этом Клиент обязуется до начала осуществления перевода ознакомит</w:t>
      </w:r>
      <w:r>
        <w:rPr>
          <w:sz w:val="22"/>
          <w:szCs w:val="22"/>
        </w:rPr>
        <w:t>ь</w:t>
      </w:r>
      <w:r w:rsidRPr="005A1A6E">
        <w:rPr>
          <w:sz w:val="22"/>
          <w:szCs w:val="22"/>
        </w:rPr>
        <w:t xml:space="preserve">ся с условиями и Тарифами Банка и совершать перевод только в случае их принятия в полном объеме. </w:t>
      </w:r>
    </w:p>
    <w:p w14:paraId="00B9DF31" w14:textId="77777777"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Для осуществления перевода с использованием Системы быстрых платежей </w:t>
      </w:r>
      <w:r w:rsidRPr="00803049">
        <w:rPr>
          <w:sz w:val="22"/>
          <w:szCs w:val="22"/>
        </w:rPr>
        <w:t xml:space="preserve">на счет получателя - </w:t>
      </w:r>
      <w:r>
        <w:rPr>
          <w:sz w:val="22"/>
          <w:szCs w:val="22"/>
        </w:rPr>
        <w:t>ТСП</w:t>
      </w:r>
      <w:r w:rsidRPr="00803049">
        <w:rPr>
          <w:sz w:val="22"/>
          <w:szCs w:val="22"/>
        </w:rPr>
        <w:t xml:space="preserve">, открытый </w:t>
      </w:r>
      <w:r w:rsidRPr="00CF2BB4">
        <w:rPr>
          <w:sz w:val="22"/>
          <w:szCs w:val="22"/>
        </w:rPr>
        <w:t>в Банке или иной кредитной организации</w:t>
      </w:r>
      <w:r w:rsidRPr="00803049">
        <w:rPr>
          <w:sz w:val="22"/>
          <w:szCs w:val="22"/>
        </w:rPr>
        <w:t>, являющейся участником Системы быстрых платежей</w:t>
      </w:r>
      <w:r>
        <w:rPr>
          <w:sz w:val="22"/>
          <w:szCs w:val="22"/>
        </w:rPr>
        <w:t>,</w:t>
      </w:r>
      <w:r w:rsidRPr="00803049">
        <w:rPr>
          <w:sz w:val="22"/>
          <w:szCs w:val="22"/>
        </w:rPr>
        <w:t xml:space="preserve"> </w:t>
      </w:r>
      <w:r>
        <w:rPr>
          <w:sz w:val="22"/>
          <w:szCs w:val="22"/>
        </w:rPr>
        <w:t xml:space="preserve">с использованием </w:t>
      </w:r>
      <w:r>
        <w:rPr>
          <w:sz w:val="22"/>
          <w:szCs w:val="22"/>
          <w:lang w:val="en-US"/>
        </w:rPr>
        <w:t>QR</w:t>
      </w:r>
      <w:r w:rsidRPr="00992660">
        <w:rPr>
          <w:sz w:val="22"/>
          <w:szCs w:val="22"/>
        </w:rPr>
        <w:t>-</w:t>
      </w:r>
      <w:r>
        <w:rPr>
          <w:sz w:val="22"/>
          <w:szCs w:val="22"/>
        </w:rPr>
        <w:t>кодов в целях оплаты товаров (работ, услуг) в СБП</w:t>
      </w:r>
      <w:r w:rsidRPr="005A1A6E">
        <w:rPr>
          <w:sz w:val="22"/>
          <w:szCs w:val="22"/>
        </w:rPr>
        <w:t xml:space="preserve"> Клиент</w:t>
      </w:r>
      <w:r>
        <w:rPr>
          <w:sz w:val="22"/>
          <w:szCs w:val="22"/>
        </w:rPr>
        <w:t>:</w:t>
      </w:r>
    </w:p>
    <w:p w14:paraId="75B41325"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 xml:space="preserve">считывает с использованием мобильного устройства </w:t>
      </w:r>
      <w:r>
        <w:rPr>
          <w:sz w:val="22"/>
          <w:szCs w:val="22"/>
          <w:lang w:val="en-US"/>
        </w:rPr>
        <w:t>QR</w:t>
      </w:r>
      <w:r w:rsidRPr="00992660">
        <w:rPr>
          <w:sz w:val="22"/>
          <w:szCs w:val="22"/>
        </w:rPr>
        <w:t>-</w:t>
      </w:r>
      <w:r>
        <w:rPr>
          <w:sz w:val="22"/>
          <w:szCs w:val="22"/>
        </w:rPr>
        <w:t>код, предоставленный ТСП;</w:t>
      </w:r>
    </w:p>
    <w:p w14:paraId="184F6310"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E26D75">
        <w:rPr>
          <w:sz w:val="22"/>
          <w:szCs w:val="22"/>
        </w:rPr>
        <w:t>оформляет в Системе ДБО «ПСКБ. Онлайн. Личный кабинет» соответствующее распоряжение о переводе денежных средств</w:t>
      </w:r>
      <w:r>
        <w:rPr>
          <w:sz w:val="22"/>
          <w:szCs w:val="22"/>
        </w:rPr>
        <w:t>, в котором:</w:t>
      </w:r>
    </w:p>
    <w:p w14:paraId="38981C21" w14:textId="77777777" w:rsidR="0024611A" w:rsidRDefault="0024611A" w:rsidP="005B7DAF">
      <w:pPr>
        <w:pStyle w:val="aa"/>
        <w:tabs>
          <w:tab w:val="left" w:pos="1134"/>
        </w:tabs>
        <w:spacing w:after="8"/>
        <w:ind w:left="0" w:right="42" w:firstLine="567"/>
        <w:jc w:val="both"/>
        <w:rPr>
          <w:sz w:val="22"/>
          <w:szCs w:val="22"/>
        </w:rPr>
      </w:pPr>
      <w:r>
        <w:rPr>
          <w:sz w:val="22"/>
          <w:szCs w:val="22"/>
        </w:rPr>
        <w:t>-указывает при необходимости сумму перевода;</w:t>
      </w:r>
    </w:p>
    <w:p w14:paraId="3E7BE41F" w14:textId="77777777" w:rsidR="0024611A" w:rsidRDefault="0024611A" w:rsidP="005B7DAF">
      <w:pPr>
        <w:pStyle w:val="aa"/>
        <w:tabs>
          <w:tab w:val="left" w:pos="1134"/>
        </w:tabs>
        <w:spacing w:after="8"/>
        <w:ind w:left="0" w:right="42" w:firstLine="567"/>
        <w:jc w:val="both"/>
        <w:rPr>
          <w:sz w:val="22"/>
          <w:szCs w:val="22"/>
        </w:rPr>
      </w:pPr>
      <w:r>
        <w:rPr>
          <w:sz w:val="22"/>
          <w:szCs w:val="22"/>
        </w:rPr>
        <w:t>-</w:t>
      </w:r>
      <w:r w:rsidRPr="00E26D75">
        <w:rPr>
          <w:sz w:val="22"/>
          <w:szCs w:val="22"/>
        </w:rPr>
        <w:t xml:space="preserve"> </w:t>
      </w:r>
      <w:r w:rsidRPr="005A1A6E">
        <w:rPr>
          <w:sz w:val="22"/>
          <w:szCs w:val="22"/>
        </w:rPr>
        <w:t xml:space="preserve">выбирает счет, с которого будет произведен перевод;  </w:t>
      </w:r>
    </w:p>
    <w:p w14:paraId="31EB53B4"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подтверждает введенные данные в экранной форме и подписывает сформированное распоряжение о переводе денежных средств с использованием АСП. </w:t>
      </w:r>
    </w:p>
    <w:p w14:paraId="2BF6DD16" w14:textId="77777777" w:rsidR="0024611A" w:rsidRDefault="0024611A" w:rsidP="005B7DAF">
      <w:pPr>
        <w:pStyle w:val="aa"/>
        <w:shd w:val="clear" w:color="auto" w:fill="FFFFFF"/>
        <w:tabs>
          <w:tab w:val="left" w:pos="1134"/>
        </w:tabs>
        <w:spacing w:before="150"/>
        <w:ind w:left="0" w:firstLine="567"/>
        <w:jc w:val="both"/>
        <w:rPr>
          <w:sz w:val="22"/>
          <w:szCs w:val="22"/>
        </w:rPr>
      </w:pPr>
      <w:r w:rsidRPr="005A1A6E">
        <w:rPr>
          <w:sz w:val="22"/>
          <w:szCs w:val="22"/>
        </w:rPr>
        <w:t>При этом Клиент обязуется до начала осуществления перевода ознакомит</w:t>
      </w:r>
      <w:r>
        <w:rPr>
          <w:sz w:val="22"/>
          <w:szCs w:val="22"/>
        </w:rPr>
        <w:t>ь</w:t>
      </w:r>
      <w:r w:rsidRPr="005A1A6E">
        <w:rPr>
          <w:sz w:val="22"/>
          <w:szCs w:val="22"/>
        </w:rPr>
        <w:t>ся с условиями и Тарифами Банка и совершать перевод только в случае их принятия в полном объеме.</w:t>
      </w:r>
    </w:p>
    <w:p w14:paraId="388C4D6A" w14:textId="77777777"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Для осуществления перевода с использованием Системы быстрых платежей </w:t>
      </w:r>
      <w:r w:rsidRPr="00803049">
        <w:rPr>
          <w:sz w:val="22"/>
          <w:szCs w:val="22"/>
        </w:rPr>
        <w:t xml:space="preserve">на счет получателя - </w:t>
      </w:r>
      <w:r>
        <w:rPr>
          <w:sz w:val="22"/>
          <w:szCs w:val="22"/>
        </w:rPr>
        <w:t>ТСП</w:t>
      </w:r>
      <w:r w:rsidRPr="00803049">
        <w:rPr>
          <w:sz w:val="22"/>
          <w:szCs w:val="22"/>
        </w:rPr>
        <w:t xml:space="preserve">, открытый </w:t>
      </w:r>
      <w:r w:rsidRPr="00CF2BB4">
        <w:rPr>
          <w:sz w:val="22"/>
          <w:szCs w:val="22"/>
        </w:rPr>
        <w:t>в Банке или иной кредитной организации</w:t>
      </w:r>
      <w:r w:rsidRPr="00803049">
        <w:rPr>
          <w:sz w:val="22"/>
          <w:szCs w:val="22"/>
        </w:rPr>
        <w:t>, являющейся участником Системы быстрых платежей</w:t>
      </w:r>
      <w:r>
        <w:rPr>
          <w:sz w:val="22"/>
          <w:szCs w:val="22"/>
        </w:rPr>
        <w:t>,</w:t>
      </w:r>
      <w:r w:rsidRPr="00803049">
        <w:rPr>
          <w:sz w:val="22"/>
          <w:szCs w:val="22"/>
        </w:rPr>
        <w:t xml:space="preserve"> </w:t>
      </w:r>
      <w:r>
        <w:rPr>
          <w:sz w:val="22"/>
          <w:szCs w:val="22"/>
        </w:rPr>
        <w:t>с использованием технологии «Мгновенный счет» в целях оплаты товаров (работ, услуг) в СБП</w:t>
      </w:r>
      <w:r w:rsidRPr="005A1A6E">
        <w:rPr>
          <w:sz w:val="22"/>
          <w:szCs w:val="22"/>
        </w:rPr>
        <w:t xml:space="preserve"> Клиент</w:t>
      </w:r>
      <w:r>
        <w:rPr>
          <w:sz w:val="22"/>
          <w:szCs w:val="22"/>
        </w:rPr>
        <w:t>:</w:t>
      </w:r>
    </w:p>
    <w:p w14:paraId="7982ACBA"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выбирает в Интернет-магазине ТСП или в мобильном приложении ТСП вариант оплаты с использованием СБП;</w:t>
      </w:r>
    </w:p>
    <w:p w14:paraId="252957E1"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lastRenderedPageBreak/>
        <w:t>получает от ТСП в своем мобильном устройстве мгновенный счет в виде ссылки, интегрирует мгновенный счет в Систему</w:t>
      </w:r>
      <w:r w:rsidRPr="00E26D75">
        <w:rPr>
          <w:sz w:val="22"/>
          <w:szCs w:val="22"/>
        </w:rPr>
        <w:t xml:space="preserve"> ДБО «ПСКБ. Онлайн. Личный кабинет»</w:t>
      </w:r>
      <w:r>
        <w:rPr>
          <w:sz w:val="22"/>
          <w:szCs w:val="22"/>
        </w:rPr>
        <w:t xml:space="preserve"> путем перехода по указанной ссылке;</w:t>
      </w:r>
    </w:p>
    <w:p w14:paraId="3E1D1367"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E26D75">
        <w:rPr>
          <w:sz w:val="22"/>
          <w:szCs w:val="22"/>
        </w:rPr>
        <w:t>оформляет в Системе ДБО «ПСКБ. Онлайн. Личный кабинет» соответствующее распоряжение о переводе денежных средств</w:t>
      </w:r>
      <w:r>
        <w:rPr>
          <w:sz w:val="22"/>
          <w:szCs w:val="22"/>
        </w:rPr>
        <w:t>, в котором:</w:t>
      </w:r>
    </w:p>
    <w:p w14:paraId="7C7E26E3" w14:textId="77777777" w:rsidR="0024611A" w:rsidRDefault="0024611A" w:rsidP="005B7DAF">
      <w:pPr>
        <w:pStyle w:val="aa"/>
        <w:tabs>
          <w:tab w:val="left" w:pos="1134"/>
        </w:tabs>
        <w:spacing w:after="8"/>
        <w:ind w:left="0" w:right="42" w:firstLine="567"/>
        <w:jc w:val="both"/>
        <w:rPr>
          <w:sz w:val="22"/>
          <w:szCs w:val="22"/>
        </w:rPr>
      </w:pPr>
      <w:r>
        <w:rPr>
          <w:sz w:val="22"/>
          <w:szCs w:val="22"/>
        </w:rPr>
        <w:t>-указывает при необходимости сумму перевода;</w:t>
      </w:r>
    </w:p>
    <w:p w14:paraId="0EA6D5D1" w14:textId="77777777" w:rsidR="0024611A" w:rsidRDefault="0024611A" w:rsidP="005B7DAF">
      <w:pPr>
        <w:pStyle w:val="aa"/>
        <w:tabs>
          <w:tab w:val="left" w:pos="1134"/>
        </w:tabs>
        <w:spacing w:after="8"/>
        <w:ind w:left="0" w:right="42" w:firstLine="567"/>
        <w:jc w:val="both"/>
        <w:rPr>
          <w:sz w:val="22"/>
          <w:szCs w:val="22"/>
        </w:rPr>
      </w:pPr>
      <w:r>
        <w:rPr>
          <w:sz w:val="22"/>
          <w:szCs w:val="22"/>
        </w:rPr>
        <w:t>-</w:t>
      </w:r>
      <w:r w:rsidRPr="00E26D75">
        <w:rPr>
          <w:sz w:val="22"/>
          <w:szCs w:val="22"/>
        </w:rPr>
        <w:t xml:space="preserve"> </w:t>
      </w:r>
      <w:r w:rsidRPr="005A1A6E">
        <w:rPr>
          <w:sz w:val="22"/>
          <w:szCs w:val="22"/>
        </w:rPr>
        <w:t xml:space="preserve">выбирает счет, с которого будет произведен перевод;  </w:t>
      </w:r>
    </w:p>
    <w:p w14:paraId="31657670"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подтверждает введенные данные в экранной форме и подписывает сформированное распоряжение о переводе денежных средств с использованием АСП. </w:t>
      </w:r>
    </w:p>
    <w:p w14:paraId="1C7D736B" w14:textId="77777777" w:rsidR="0024611A" w:rsidRDefault="0024611A" w:rsidP="005B7DAF">
      <w:pPr>
        <w:pStyle w:val="aa"/>
        <w:tabs>
          <w:tab w:val="left" w:pos="1134"/>
        </w:tabs>
        <w:spacing w:after="8"/>
        <w:ind w:left="0" w:right="42" w:firstLine="567"/>
        <w:jc w:val="both"/>
        <w:rPr>
          <w:sz w:val="22"/>
          <w:szCs w:val="22"/>
        </w:rPr>
      </w:pPr>
      <w:r w:rsidRPr="005A1A6E">
        <w:rPr>
          <w:sz w:val="22"/>
          <w:szCs w:val="22"/>
        </w:rPr>
        <w:t>При этом Клиент обязуется до начала осуществления перевода ознакомит</w:t>
      </w:r>
      <w:r>
        <w:rPr>
          <w:sz w:val="22"/>
          <w:szCs w:val="22"/>
        </w:rPr>
        <w:t>ь</w:t>
      </w:r>
      <w:r w:rsidRPr="005A1A6E">
        <w:rPr>
          <w:sz w:val="22"/>
          <w:szCs w:val="22"/>
        </w:rPr>
        <w:t>ся с условиями и Тарифами Банка и совершать перевод только в случае их принятия в полном объеме.</w:t>
      </w:r>
    </w:p>
    <w:p w14:paraId="13C1835A" w14:textId="77777777" w:rsidR="0024611A" w:rsidRPr="00DC55DD"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DC55DD">
        <w:rPr>
          <w:sz w:val="22"/>
          <w:szCs w:val="22"/>
        </w:rPr>
        <w:t>Для Привязки счета СБП с целью оплаты товаров (работ, услуг) по требованию ТСП Клиент может выбрать один из нижеперечисленных сценариев:</w:t>
      </w:r>
    </w:p>
    <w:p w14:paraId="01D8BF02" w14:textId="77777777" w:rsidR="0024611A" w:rsidRPr="00EA5E0F" w:rsidRDefault="0024611A" w:rsidP="008E1F4E">
      <w:pPr>
        <w:pStyle w:val="aa"/>
        <w:numPr>
          <w:ilvl w:val="0"/>
          <w:numId w:val="5"/>
        </w:numPr>
        <w:tabs>
          <w:tab w:val="left" w:pos="1134"/>
        </w:tabs>
        <w:spacing w:after="8"/>
        <w:ind w:left="0" w:right="42" w:firstLine="567"/>
        <w:jc w:val="both"/>
        <w:rPr>
          <w:sz w:val="22"/>
          <w:szCs w:val="22"/>
        </w:rPr>
      </w:pPr>
      <w:r w:rsidRPr="00EA5E0F">
        <w:rPr>
          <w:sz w:val="22"/>
          <w:szCs w:val="22"/>
        </w:rPr>
        <w:t>в</w:t>
      </w:r>
      <w:r w:rsidRPr="003F1DF2">
        <w:rPr>
          <w:sz w:val="22"/>
          <w:szCs w:val="22"/>
        </w:rPr>
        <w:t xml:space="preserve"> мобильном приложении </w:t>
      </w:r>
      <w:r w:rsidRPr="00EA5E0F">
        <w:rPr>
          <w:sz w:val="22"/>
          <w:szCs w:val="22"/>
        </w:rPr>
        <w:t xml:space="preserve">или мобильной версии сайта </w:t>
      </w:r>
      <w:r w:rsidRPr="003F1DF2">
        <w:rPr>
          <w:sz w:val="22"/>
          <w:szCs w:val="22"/>
        </w:rPr>
        <w:t>ТСП</w:t>
      </w:r>
      <w:r w:rsidRPr="00EA5E0F">
        <w:rPr>
          <w:sz w:val="22"/>
          <w:szCs w:val="22"/>
        </w:rPr>
        <w:t xml:space="preserve"> выбрать</w:t>
      </w:r>
      <w:r w:rsidRPr="003F1DF2">
        <w:rPr>
          <w:sz w:val="22"/>
          <w:szCs w:val="22"/>
        </w:rPr>
        <w:t xml:space="preserve"> в качестве способа оплаты «Привязать счет СБ</w:t>
      </w:r>
      <w:r>
        <w:rPr>
          <w:sz w:val="22"/>
          <w:szCs w:val="22"/>
        </w:rPr>
        <w:t>П</w:t>
      </w:r>
      <w:r w:rsidRPr="003F1DF2">
        <w:rPr>
          <w:sz w:val="22"/>
          <w:szCs w:val="22"/>
        </w:rPr>
        <w:t xml:space="preserve">», </w:t>
      </w:r>
      <w:r w:rsidRPr="00EA5E0F">
        <w:rPr>
          <w:sz w:val="22"/>
          <w:szCs w:val="22"/>
        </w:rPr>
        <w:t>ввести</w:t>
      </w:r>
      <w:r w:rsidRPr="003F1DF2">
        <w:rPr>
          <w:sz w:val="22"/>
          <w:szCs w:val="22"/>
        </w:rPr>
        <w:t xml:space="preserve"> в поисковой строке наименование Банка и/или </w:t>
      </w:r>
      <w:r w:rsidRPr="00EA5E0F">
        <w:rPr>
          <w:sz w:val="22"/>
          <w:szCs w:val="22"/>
        </w:rPr>
        <w:t>выбрать</w:t>
      </w:r>
      <w:r w:rsidRPr="003F1DF2">
        <w:rPr>
          <w:sz w:val="22"/>
          <w:szCs w:val="22"/>
        </w:rPr>
        <w:t xml:space="preserve"> Банк из предлагаемого списка банков участников СБП, после чего </w:t>
      </w:r>
      <w:r w:rsidRPr="00EA5E0F">
        <w:rPr>
          <w:sz w:val="22"/>
          <w:szCs w:val="22"/>
        </w:rPr>
        <w:t>произойдет автоматическая переадресация</w:t>
      </w:r>
      <w:r w:rsidRPr="003F1DF2">
        <w:rPr>
          <w:sz w:val="22"/>
          <w:szCs w:val="22"/>
        </w:rPr>
        <w:t xml:space="preserve"> в приложение Банка</w:t>
      </w:r>
      <w:r w:rsidRPr="00EA5E0F">
        <w:rPr>
          <w:sz w:val="22"/>
          <w:szCs w:val="22"/>
        </w:rPr>
        <w:t>,</w:t>
      </w:r>
      <w:r>
        <w:rPr>
          <w:sz w:val="22"/>
          <w:szCs w:val="22"/>
        </w:rPr>
        <w:t xml:space="preserve"> </w:t>
      </w:r>
      <w:r w:rsidRPr="00EA5E0F">
        <w:rPr>
          <w:sz w:val="22"/>
          <w:szCs w:val="22"/>
        </w:rPr>
        <w:t>выбрать</w:t>
      </w:r>
      <w:r w:rsidRPr="003F1DF2">
        <w:rPr>
          <w:sz w:val="22"/>
          <w:szCs w:val="22"/>
        </w:rPr>
        <w:t xml:space="preserve"> из предложенных счетов счет для </w:t>
      </w:r>
      <w:r w:rsidRPr="00EA5E0F">
        <w:rPr>
          <w:sz w:val="22"/>
          <w:szCs w:val="22"/>
        </w:rPr>
        <w:t>Привязки</w:t>
      </w:r>
      <w:r>
        <w:rPr>
          <w:sz w:val="22"/>
          <w:szCs w:val="22"/>
        </w:rPr>
        <w:t>, нажать кнопку «</w:t>
      </w:r>
      <w:r w:rsidRPr="00973D1E">
        <w:rPr>
          <w:sz w:val="22"/>
          <w:szCs w:val="22"/>
        </w:rPr>
        <w:t>Оформить подписку</w:t>
      </w:r>
      <w:r>
        <w:rPr>
          <w:sz w:val="22"/>
          <w:szCs w:val="22"/>
        </w:rPr>
        <w:t>»;</w:t>
      </w:r>
    </w:p>
    <w:p w14:paraId="732462C0" w14:textId="77777777" w:rsidR="0024611A" w:rsidRPr="00EA5E0F" w:rsidRDefault="0024611A" w:rsidP="008E1F4E">
      <w:pPr>
        <w:pStyle w:val="aa"/>
        <w:numPr>
          <w:ilvl w:val="0"/>
          <w:numId w:val="6"/>
        </w:numPr>
        <w:tabs>
          <w:tab w:val="left" w:pos="1134"/>
        </w:tabs>
        <w:spacing w:after="8"/>
        <w:ind w:left="0" w:right="42" w:firstLine="567"/>
        <w:jc w:val="both"/>
        <w:rPr>
          <w:sz w:val="22"/>
          <w:szCs w:val="22"/>
        </w:rPr>
      </w:pPr>
      <w:r w:rsidRPr="00EA5E0F">
        <w:rPr>
          <w:sz w:val="22"/>
          <w:szCs w:val="22"/>
        </w:rPr>
        <w:t>в</w:t>
      </w:r>
      <w:r w:rsidRPr="003F1DF2">
        <w:rPr>
          <w:sz w:val="22"/>
          <w:szCs w:val="22"/>
        </w:rPr>
        <w:t xml:space="preserve"> десктопной версии сайта ТСП</w:t>
      </w:r>
      <w:r w:rsidRPr="00EA5E0F">
        <w:rPr>
          <w:sz w:val="22"/>
          <w:szCs w:val="22"/>
        </w:rPr>
        <w:t xml:space="preserve"> </w:t>
      </w:r>
      <w:r w:rsidRPr="003F1DF2">
        <w:rPr>
          <w:sz w:val="22"/>
          <w:szCs w:val="22"/>
        </w:rPr>
        <w:t>выбрать в качестве способа оплаты «Привязать счет СБ</w:t>
      </w:r>
      <w:r>
        <w:rPr>
          <w:sz w:val="22"/>
          <w:szCs w:val="22"/>
        </w:rPr>
        <w:t>П</w:t>
      </w:r>
      <w:r w:rsidRPr="003F1DF2">
        <w:rPr>
          <w:sz w:val="22"/>
          <w:szCs w:val="22"/>
        </w:rPr>
        <w:t xml:space="preserve">», </w:t>
      </w:r>
      <w:r w:rsidRPr="00EA5E0F">
        <w:rPr>
          <w:sz w:val="22"/>
          <w:szCs w:val="22"/>
        </w:rPr>
        <w:t xml:space="preserve">отсканировать </w:t>
      </w:r>
      <w:r>
        <w:rPr>
          <w:sz w:val="22"/>
          <w:szCs w:val="22"/>
        </w:rPr>
        <w:t xml:space="preserve">отобразившийся на странице сайта ТСП </w:t>
      </w:r>
      <w:r w:rsidRPr="00EA5E0F">
        <w:rPr>
          <w:sz w:val="22"/>
          <w:szCs w:val="22"/>
          <w:lang w:val="en-US"/>
        </w:rPr>
        <w:t>QR</w:t>
      </w:r>
      <w:r w:rsidRPr="00EA5E0F">
        <w:rPr>
          <w:sz w:val="22"/>
          <w:szCs w:val="22"/>
        </w:rPr>
        <w:t xml:space="preserve">-код из мобильного приложения Банка, в мобильном приложении </w:t>
      </w:r>
      <w:r>
        <w:rPr>
          <w:sz w:val="22"/>
          <w:szCs w:val="22"/>
        </w:rPr>
        <w:t xml:space="preserve">Банка </w:t>
      </w:r>
      <w:r w:rsidRPr="00EA5E0F">
        <w:rPr>
          <w:sz w:val="22"/>
          <w:szCs w:val="22"/>
        </w:rPr>
        <w:t>в</w:t>
      </w:r>
      <w:r w:rsidRPr="003F1DF2">
        <w:rPr>
          <w:sz w:val="22"/>
          <w:szCs w:val="22"/>
        </w:rPr>
        <w:t>ыбрать из предложенных счетов счет для Привязки</w:t>
      </w:r>
      <w:r>
        <w:rPr>
          <w:sz w:val="22"/>
          <w:szCs w:val="22"/>
        </w:rPr>
        <w:t>, нажать кнопку «</w:t>
      </w:r>
      <w:r w:rsidRPr="00973D1E">
        <w:rPr>
          <w:sz w:val="22"/>
          <w:szCs w:val="22"/>
        </w:rPr>
        <w:t>Оформить подписку</w:t>
      </w:r>
      <w:r>
        <w:rPr>
          <w:sz w:val="22"/>
          <w:szCs w:val="22"/>
        </w:rPr>
        <w:t>»</w:t>
      </w:r>
      <w:r w:rsidRPr="00EA5E0F">
        <w:rPr>
          <w:sz w:val="22"/>
          <w:szCs w:val="22"/>
        </w:rPr>
        <w:t>;</w:t>
      </w:r>
    </w:p>
    <w:p w14:paraId="55ED5457" w14:textId="77777777" w:rsidR="0024611A" w:rsidRPr="003F1DF2" w:rsidRDefault="0024611A" w:rsidP="008E1F4E">
      <w:pPr>
        <w:pStyle w:val="aa"/>
        <w:numPr>
          <w:ilvl w:val="0"/>
          <w:numId w:val="6"/>
        </w:numPr>
        <w:tabs>
          <w:tab w:val="left" w:pos="1134"/>
        </w:tabs>
        <w:spacing w:after="8"/>
        <w:ind w:left="0" w:right="42" w:firstLine="567"/>
        <w:jc w:val="both"/>
        <w:rPr>
          <w:sz w:val="22"/>
          <w:szCs w:val="22"/>
        </w:rPr>
      </w:pPr>
      <w:r>
        <w:rPr>
          <w:sz w:val="22"/>
          <w:szCs w:val="22"/>
        </w:rPr>
        <w:t>в</w:t>
      </w:r>
      <w:r w:rsidRPr="003F1DF2">
        <w:rPr>
          <w:sz w:val="22"/>
          <w:szCs w:val="22"/>
        </w:rPr>
        <w:t xml:space="preserve"> мобильном приложении</w:t>
      </w:r>
      <w:r>
        <w:rPr>
          <w:sz w:val="22"/>
          <w:szCs w:val="22"/>
        </w:rPr>
        <w:t xml:space="preserve"> ТСП при осуществлении оплаты нажать кнопку «Оплатить», набрать в поисковой строке наименование Банка и/или выбрать Банк </w:t>
      </w:r>
      <w:r w:rsidRPr="00B94E39">
        <w:rPr>
          <w:sz w:val="22"/>
          <w:szCs w:val="22"/>
        </w:rPr>
        <w:t>из предлагаемого списка банков участников СБП</w:t>
      </w:r>
      <w:r>
        <w:rPr>
          <w:sz w:val="22"/>
          <w:szCs w:val="22"/>
        </w:rPr>
        <w:t>, включить переключатель «Привязать счет для оплаты», нажать кнопку «Оплатить».</w:t>
      </w:r>
    </w:p>
    <w:p w14:paraId="0CC97070" w14:textId="77777777" w:rsidR="0024611A" w:rsidRPr="00DC55DD"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DC55DD">
        <w:rPr>
          <w:sz w:val="22"/>
          <w:szCs w:val="22"/>
        </w:rPr>
        <w:t>Для отмены Привязки счета:</w:t>
      </w:r>
    </w:p>
    <w:p w14:paraId="26EB4292" w14:textId="77777777" w:rsidR="0024611A" w:rsidRDefault="0024611A" w:rsidP="008E1F4E">
      <w:pPr>
        <w:pStyle w:val="aa"/>
        <w:numPr>
          <w:ilvl w:val="0"/>
          <w:numId w:val="6"/>
        </w:numPr>
        <w:tabs>
          <w:tab w:val="left" w:pos="1134"/>
        </w:tabs>
        <w:spacing w:after="8"/>
        <w:ind w:left="0" w:right="42" w:firstLine="567"/>
        <w:jc w:val="both"/>
        <w:rPr>
          <w:sz w:val="22"/>
          <w:szCs w:val="22"/>
        </w:rPr>
      </w:pPr>
      <w:r>
        <w:rPr>
          <w:sz w:val="22"/>
          <w:szCs w:val="22"/>
        </w:rPr>
        <w:t>в мобильном приложении Банка зайти в настройку «Система быстрых платежей» / «Подписки»;</w:t>
      </w:r>
    </w:p>
    <w:p w14:paraId="2A659243" w14:textId="77777777" w:rsidR="0024611A" w:rsidRPr="00BB51DA" w:rsidRDefault="0024611A" w:rsidP="008E1F4E">
      <w:pPr>
        <w:pStyle w:val="aa"/>
        <w:numPr>
          <w:ilvl w:val="0"/>
          <w:numId w:val="6"/>
        </w:numPr>
        <w:tabs>
          <w:tab w:val="left" w:pos="1134"/>
        </w:tabs>
        <w:spacing w:after="8"/>
        <w:ind w:left="0" w:right="42" w:firstLine="567"/>
        <w:jc w:val="both"/>
        <w:rPr>
          <w:sz w:val="22"/>
          <w:szCs w:val="22"/>
        </w:rPr>
      </w:pPr>
      <w:r>
        <w:rPr>
          <w:sz w:val="22"/>
          <w:szCs w:val="22"/>
        </w:rPr>
        <w:t>выбрать ТСП, подписку в чью пользу требуется отменить, и нажать кнопку «Отключить подписку»</w:t>
      </w:r>
    </w:p>
    <w:p w14:paraId="15A8E929" w14:textId="77777777" w:rsidR="0024611A" w:rsidRPr="00DC55DD"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DC55DD">
        <w:rPr>
          <w:sz w:val="22"/>
          <w:szCs w:val="22"/>
        </w:rPr>
        <w:t xml:space="preserve">Для осуществления перевода с использованием Системы быстрых платежей на собственный счет в другой кредитной организации, являющейся участником Системы быстрых платежей, с использованием сервиса </w:t>
      </w:r>
      <w:r w:rsidRPr="00DC55DD">
        <w:rPr>
          <w:sz w:val="22"/>
          <w:szCs w:val="22"/>
          <w:lang w:val="en-US"/>
        </w:rPr>
        <w:t>Me</w:t>
      </w:r>
      <w:r w:rsidRPr="00DC55DD">
        <w:rPr>
          <w:sz w:val="22"/>
          <w:szCs w:val="22"/>
        </w:rPr>
        <w:t>2</w:t>
      </w:r>
      <w:r w:rsidRPr="00DC55DD">
        <w:rPr>
          <w:sz w:val="22"/>
          <w:szCs w:val="22"/>
          <w:lang w:val="en-US"/>
        </w:rPr>
        <w:t>Me</w:t>
      </w:r>
      <w:r w:rsidRPr="00DC55DD">
        <w:rPr>
          <w:sz w:val="22"/>
          <w:szCs w:val="22"/>
        </w:rPr>
        <w:t xml:space="preserve"> </w:t>
      </w:r>
      <w:r w:rsidRPr="00DC55DD">
        <w:rPr>
          <w:sz w:val="22"/>
          <w:szCs w:val="22"/>
          <w:lang w:val="en-US"/>
        </w:rPr>
        <w:t>Pull</w:t>
      </w:r>
      <w:r w:rsidRPr="00DC55DD">
        <w:rPr>
          <w:sz w:val="22"/>
          <w:szCs w:val="22"/>
        </w:rPr>
        <w:t xml:space="preserve"> Клиент подтверждает поступивший запрос на списание денежных средств либо заранее осуществляет настройки в Системе ДБО «ПСКБ. Онлайн. Личный кабинет» для дальнейшего автоматического списания.</w:t>
      </w:r>
    </w:p>
    <w:p w14:paraId="0C05950D" w14:textId="77777777" w:rsidR="0024611A" w:rsidRDefault="0024611A" w:rsidP="008E1F4E">
      <w:pPr>
        <w:pStyle w:val="aa"/>
        <w:numPr>
          <w:ilvl w:val="1"/>
          <w:numId w:val="1"/>
        </w:numPr>
        <w:shd w:val="clear" w:color="auto" w:fill="FFFFFF"/>
        <w:tabs>
          <w:tab w:val="left" w:pos="1134"/>
        </w:tabs>
        <w:spacing w:before="150"/>
        <w:ind w:left="0" w:firstLine="567"/>
        <w:jc w:val="both"/>
        <w:rPr>
          <w:sz w:val="22"/>
          <w:szCs w:val="22"/>
        </w:rPr>
      </w:pPr>
      <w:r>
        <w:rPr>
          <w:sz w:val="22"/>
          <w:szCs w:val="22"/>
        </w:rPr>
        <w:t>Для пополнения счета в Банке с собственных счетов в других кредитных организациях, являющихся участниками Системы быстрых платежей, с использованием Системы быстрых платежей Клиент формирует запрос на списание денежных средств с собственного счета в иной кредитной организации, для чего:</w:t>
      </w:r>
    </w:p>
    <w:p w14:paraId="4D33CE51"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выбирает один из доступных банков-участников СБП в качестве банка </w:t>
      </w:r>
      <w:r>
        <w:rPr>
          <w:sz w:val="22"/>
          <w:szCs w:val="22"/>
        </w:rPr>
        <w:t>– отправителя;</w:t>
      </w:r>
    </w:p>
    <w:p w14:paraId="577ED4EA"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указывает сумму перевода;</w:t>
      </w:r>
      <w:r w:rsidRPr="005A1A6E">
        <w:rPr>
          <w:sz w:val="22"/>
          <w:szCs w:val="22"/>
        </w:rPr>
        <w:t xml:space="preserve"> </w:t>
      </w:r>
    </w:p>
    <w:p w14:paraId="37BAE688" w14:textId="77777777" w:rsidR="0024611A" w:rsidRDefault="0024611A" w:rsidP="008E1F4E">
      <w:pPr>
        <w:pStyle w:val="aa"/>
        <w:numPr>
          <w:ilvl w:val="0"/>
          <w:numId w:val="5"/>
        </w:numPr>
        <w:tabs>
          <w:tab w:val="left" w:pos="1134"/>
        </w:tabs>
        <w:spacing w:after="8"/>
        <w:ind w:left="0" w:right="42" w:firstLine="567"/>
        <w:jc w:val="both"/>
        <w:rPr>
          <w:sz w:val="22"/>
          <w:szCs w:val="22"/>
        </w:rPr>
      </w:pPr>
      <w:r>
        <w:rPr>
          <w:sz w:val="22"/>
          <w:szCs w:val="22"/>
        </w:rPr>
        <w:t xml:space="preserve">подтверждает введенные данные </w:t>
      </w:r>
      <w:r w:rsidRPr="005A1A6E">
        <w:rPr>
          <w:sz w:val="22"/>
          <w:szCs w:val="22"/>
        </w:rPr>
        <w:t>в экранной форме и подписывает сформированн</w:t>
      </w:r>
      <w:r>
        <w:rPr>
          <w:sz w:val="22"/>
          <w:szCs w:val="22"/>
        </w:rPr>
        <w:t>ый</w:t>
      </w:r>
      <w:r w:rsidRPr="005A1A6E">
        <w:rPr>
          <w:sz w:val="22"/>
          <w:szCs w:val="22"/>
        </w:rPr>
        <w:t xml:space="preserve"> </w:t>
      </w:r>
      <w:r>
        <w:rPr>
          <w:sz w:val="22"/>
          <w:szCs w:val="22"/>
        </w:rPr>
        <w:t>запрос</w:t>
      </w:r>
      <w:r w:rsidRPr="005A1A6E">
        <w:rPr>
          <w:sz w:val="22"/>
          <w:szCs w:val="22"/>
        </w:rPr>
        <w:t xml:space="preserve"> с использованием АСП</w:t>
      </w:r>
      <w:r>
        <w:rPr>
          <w:sz w:val="22"/>
          <w:szCs w:val="22"/>
        </w:rPr>
        <w:t>.</w:t>
      </w:r>
    </w:p>
    <w:p w14:paraId="182ABADD" w14:textId="77777777" w:rsidR="0024611A" w:rsidRPr="005A1A6E" w:rsidRDefault="0024611A" w:rsidP="005B7DAF">
      <w:pPr>
        <w:pStyle w:val="aa"/>
        <w:tabs>
          <w:tab w:val="left" w:pos="1134"/>
        </w:tabs>
        <w:spacing w:after="8"/>
        <w:ind w:left="0" w:right="42" w:firstLine="567"/>
        <w:jc w:val="both"/>
        <w:rPr>
          <w:sz w:val="22"/>
          <w:szCs w:val="22"/>
        </w:rPr>
      </w:pPr>
      <w:r>
        <w:rPr>
          <w:sz w:val="22"/>
          <w:szCs w:val="22"/>
        </w:rPr>
        <w:t>Перевод осуществляется банком-отправителем при наличии необходимых согласий Клиента.</w:t>
      </w:r>
    </w:p>
    <w:p w14:paraId="3A4F6064"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Банк на основании полученного от Клиента распоряжения:</w:t>
      </w:r>
    </w:p>
    <w:p w14:paraId="1231A756"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для подтверждения информации о получателе денежных средств согласно указанному Клиентом номеру мобильного телефона получателя </w:t>
      </w:r>
      <w:r>
        <w:rPr>
          <w:sz w:val="22"/>
          <w:szCs w:val="22"/>
        </w:rPr>
        <w:t xml:space="preserve">или данных о получателе из </w:t>
      </w:r>
      <w:r>
        <w:rPr>
          <w:sz w:val="22"/>
          <w:szCs w:val="22"/>
          <w:lang w:val="en-US"/>
        </w:rPr>
        <w:t>QR</w:t>
      </w:r>
      <w:r w:rsidRPr="007E7D87">
        <w:rPr>
          <w:sz w:val="22"/>
          <w:szCs w:val="22"/>
        </w:rPr>
        <w:t>-</w:t>
      </w:r>
      <w:r>
        <w:rPr>
          <w:sz w:val="22"/>
          <w:szCs w:val="22"/>
        </w:rPr>
        <w:t>кода или мгновенного счета</w:t>
      </w:r>
      <w:r w:rsidRPr="005A1A6E">
        <w:rPr>
          <w:sz w:val="22"/>
          <w:szCs w:val="22"/>
        </w:rPr>
        <w:t xml:space="preserve"> направляет соответствующий запрос в АО «НСПК». Отправление перевода денежных средств осуществляется только в случае подтверждения информации о получателе денежных средств со стороны АО «НСПК»; </w:t>
      </w:r>
    </w:p>
    <w:p w14:paraId="15ED3AE7"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осуществляет проверку достаточности денежных средств (суммы перевода и суммы комиссии (при наличии)) на счете, указанном Клиентом в качестве источника перевода. При отсутствии на момент проверки на счете денежных средств в сумме, достаточной для осуществления перевода и </w:t>
      </w:r>
      <w:r w:rsidRPr="005A1A6E">
        <w:rPr>
          <w:sz w:val="22"/>
          <w:szCs w:val="22"/>
        </w:rPr>
        <w:lastRenderedPageBreak/>
        <w:t xml:space="preserve">оплаты комиссии (при наличии), Банк не оказывает услугу по переводу и информирует об этом Клиента посредством Системы ДБО «ПСКБ. Онлайн. Личный кабинет».   </w:t>
      </w:r>
    </w:p>
    <w:p w14:paraId="48F96D49" w14:textId="77777777" w:rsidR="0024611A" w:rsidRPr="00166A7F" w:rsidRDefault="0024611A" w:rsidP="008E1F4E">
      <w:pPr>
        <w:pStyle w:val="aa"/>
        <w:numPr>
          <w:ilvl w:val="0"/>
          <w:numId w:val="5"/>
        </w:numPr>
        <w:tabs>
          <w:tab w:val="left" w:pos="1134"/>
        </w:tabs>
        <w:spacing w:after="8"/>
        <w:ind w:left="0" w:right="42" w:firstLine="567"/>
        <w:jc w:val="both"/>
        <w:rPr>
          <w:sz w:val="22"/>
          <w:szCs w:val="22"/>
        </w:rPr>
      </w:pPr>
      <w:r w:rsidRPr="00166A7F">
        <w:rPr>
          <w:sz w:val="22"/>
          <w:szCs w:val="22"/>
        </w:rPr>
        <w:t xml:space="preserve">формирует от имени Клиента платежный (расчетный) документ и на его основании осуществляет перевод денежных средств через Систему быстрых платежей в соответствии с реквизитами, указанными Клиентом.  </w:t>
      </w:r>
    </w:p>
    <w:p w14:paraId="23E25A4B"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При поступлении в пользу Клиента денежных средств, отправленных Клиенту по номеру мобильного телефона Клиента с использованием Системы быстрых платежей, Банк зачисляет поступившие денежные средства на </w:t>
      </w:r>
      <w:r>
        <w:rPr>
          <w:sz w:val="22"/>
          <w:szCs w:val="22"/>
        </w:rPr>
        <w:t xml:space="preserve">карточный </w:t>
      </w:r>
      <w:r w:rsidRPr="005A1A6E">
        <w:rPr>
          <w:sz w:val="22"/>
          <w:szCs w:val="22"/>
        </w:rPr>
        <w:t xml:space="preserve">счет Клиента, открытый в Банке, в режиме реального времени. </w:t>
      </w:r>
    </w:p>
    <w:p w14:paraId="3DAEC1BE" w14:textId="77777777" w:rsidR="0024611A" w:rsidRPr="005A1A6E" w:rsidRDefault="0024611A" w:rsidP="008E1F4E">
      <w:pPr>
        <w:pStyle w:val="aa"/>
        <w:numPr>
          <w:ilvl w:val="1"/>
          <w:numId w:val="1"/>
        </w:numPr>
        <w:shd w:val="clear" w:color="auto" w:fill="FFFFFF"/>
        <w:tabs>
          <w:tab w:val="left" w:pos="1134"/>
        </w:tabs>
        <w:spacing w:before="150"/>
        <w:ind w:left="0" w:firstLine="567"/>
        <w:jc w:val="both"/>
        <w:rPr>
          <w:sz w:val="22"/>
          <w:szCs w:val="22"/>
        </w:rPr>
      </w:pPr>
      <w:r w:rsidRPr="005A1A6E">
        <w:rPr>
          <w:sz w:val="22"/>
          <w:szCs w:val="22"/>
        </w:rPr>
        <w:t xml:space="preserve">При использовании Клиентом Системы быстрых платежей Клиент выражает свое согласие: </w:t>
      </w:r>
    </w:p>
    <w:p w14:paraId="744B6F56" w14:textId="77777777" w:rsidR="0024611A" w:rsidRPr="005A1A6E"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на передачу информации о нем </w:t>
      </w:r>
      <w:r>
        <w:rPr>
          <w:sz w:val="22"/>
          <w:szCs w:val="22"/>
        </w:rPr>
        <w:t xml:space="preserve">Банку России, </w:t>
      </w:r>
      <w:r w:rsidRPr="005A1A6E">
        <w:rPr>
          <w:sz w:val="22"/>
          <w:szCs w:val="22"/>
        </w:rPr>
        <w:t xml:space="preserve">АО «НСПК», участникам Системы быстрых платежей, клиентам участников Системы быстрых платежей (плательщику по операции); </w:t>
      </w:r>
    </w:p>
    <w:p w14:paraId="0CFB23DE" w14:textId="77777777" w:rsidR="0024611A" w:rsidRDefault="0024611A" w:rsidP="008E1F4E">
      <w:pPr>
        <w:pStyle w:val="aa"/>
        <w:numPr>
          <w:ilvl w:val="0"/>
          <w:numId w:val="5"/>
        </w:numPr>
        <w:tabs>
          <w:tab w:val="left" w:pos="1134"/>
        </w:tabs>
        <w:spacing w:after="8"/>
        <w:ind w:left="0" w:right="42" w:firstLine="567"/>
        <w:jc w:val="both"/>
        <w:rPr>
          <w:sz w:val="22"/>
          <w:szCs w:val="22"/>
        </w:rPr>
      </w:pPr>
      <w:r w:rsidRPr="005A1A6E">
        <w:rPr>
          <w:sz w:val="22"/>
          <w:szCs w:val="22"/>
        </w:rPr>
        <w:t xml:space="preserve">на использование номера мобильного телефона Клиента в качестве идентификатора для зачисления денежных средств на его счет при совершении в пользу Клиента денежных переводов посредством Системы быстрых платежей. </w:t>
      </w:r>
    </w:p>
    <w:p w14:paraId="199BA53C" w14:textId="77777777" w:rsidR="0024611A" w:rsidRDefault="0024611A" w:rsidP="008E1F4E">
      <w:pPr>
        <w:pStyle w:val="aa"/>
        <w:numPr>
          <w:ilvl w:val="1"/>
          <w:numId w:val="1"/>
        </w:numPr>
        <w:tabs>
          <w:tab w:val="left" w:pos="1134"/>
        </w:tabs>
        <w:spacing w:after="8"/>
        <w:ind w:left="0" w:right="42" w:firstLine="567"/>
        <w:jc w:val="both"/>
        <w:rPr>
          <w:sz w:val="22"/>
          <w:szCs w:val="22"/>
        </w:rPr>
      </w:pPr>
      <w:r>
        <w:rPr>
          <w:sz w:val="22"/>
          <w:szCs w:val="22"/>
        </w:rPr>
        <w:t>Банк вправе без объяснения причин отказать Клиенту в предоставлении услуги по переводам с использованием СБП в случае наличия у Банка подозрений и/или информации о несанкционированном характере переводов, при выявлении подозрительных и/или мошеннических операций, в иных установленных Банком и/или действующим законодательством случаях.</w:t>
      </w:r>
    </w:p>
    <w:p w14:paraId="031EC15F" w14:textId="77777777" w:rsidR="0024611A" w:rsidRDefault="0024611A" w:rsidP="008E1F4E">
      <w:pPr>
        <w:pStyle w:val="aa"/>
        <w:numPr>
          <w:ilvl w:val="1"/>
          <w:numId w:val="1"/>
        </w:numPr>
        <w:tabs>
          <w:tab w:val="left" w:pos="1134"/>
        </w:tabs>
        <w:spacing w:after="8"/>
        <w:ind w:left="0" w:right="42" w:firstLine="567"/>
        <w:jc w:val="both"/>
        <w:rPr>
          <w:sz w:val="22"/>
          <w:szCs w:val="22"/>
        </w:rPr>
      </w:pPr>
      <w:r>
        <w:rPr>
          <w:sz w:val="22"/>
          <w:szCs w:val="22"/>
        </w:rPr>
        <w:t>Банк вправе устанавливать лимиты по переводам с использованием СБП (их количеству, сумме и пр.).</w:t>
      </w:r>
    </w:p>
    <w:p w14:paraId="4DED136E" w14:textId="77777777" w:rsidR="0024611A" w:rsidRDefault="0024611A" w:rsidP="008E1F4E">
      <w:pPr>
        <w:pStyle w:val="aa"/>
        <w:numPr>
          <w:ilvl w:val="1"/>
          <w:numId w:val="1"/>
        </w:numPr>
        <w:tabs>
          <w:tab w:val="left" w:pos="1134"/>
        </w:tabs>
        <w:spacing w:after="8"/>
        <w:ind w:left="0" w:right="42" w:firstLine="567"/>
        <w:jc w:val="both"/>
        <w:rPr>
          <w:sz w:val="22"/>
          <w:szCs w:val="22"/>
        </w:rPr>
      </w:pPr>
      <w:r>
        <w:rPr>
          <w:sz w:val="22"/>
          <w:szCs w:val="22"/>
        </w:rPr>
        <w:t>Клиент несет ответственность за правильность и актуальность указанного своего номера мобильного телефона и номера мобильного телефона получателя денежных средств, а также за правильность и корректность своих идентификационных и иных данных при осуществлении переводов с использованием СБП.</w:t>
      </w:r>
    </w:p>
    <w:p w14:paraId="1B0F4C77" w14:textId="77777777" w:rsidR="0024611A" w:rsidRDefault="0024611A" w:rsidP="008E1F4E">
      <w:pPr>
        <w:pStyle w:val="aa"/>
        <w:numPr>
          <w:ilvl w:val="1"/>
          <w:numId w:val="1"/>
        </w:numPr>
        <w:tabs>
          <w:tab w:val="left" w:pos="1134"/>
        </w:tabs>
        <w:spacing w:after="8"/>
        <w:ind w:left="0" w:right="42" w:firstLine="567"/>
        <w:jc w:val="both"/>
        <w:rPr>
          <w:sz w:val="22"/>
          <w:szCs w:val="22"/>
        </w:rPr>
      </w:pPr>
      <w:r>
        <w:rPr>
          <w:sz w:val="22"/>
          <w:szCs w:val="22"/>
        </w:rPr>
        <w:t xml:space="preserve">Банк не несет ответственность за несвоевременное зачисление денежных средств получателю, ТСП, произошедшее не по вине Банка, в том числе по вине Банка получателя. Банк не несет ответственность за несвоевременное списание денежных средств со счета Клиента в другой кредитной организации по запросу Клиента с использованием сервиса </w:t>
      </w:r>
      <w:r>
        <w:rPr>
          <w:sz w:val="22"/>
          <w:szCs w:val="22"/>
          <w:lang w:val="en-US"/>
        </w:rPr>
        <w:t>Me</w:t>
      </w:r>
      <w:r w:rsidRPr="005B42E7">
        <w:rPr>
          <w:sz w:val="22"/>
          <w:szCs w:val="22"/>
        </w:rPr>
        <w:t>2</w:t>
      </w:r>
      <w:r>
        <w:rPr>
          <w:sz w:val="22"/>
          <w:szCs w:val="22"/>
          <w:lang w:val="en-US"/>
        </w:rPr>
        <w:t>Me</w:t>
      </w:r>
      <w:r w:rsidRPr="005B42E7">
        <w:rPr>
          <w:sz w:val="22"/>
          <w:szCs w:val="22"/>
        </w:rPr>
        <w:t xml:space="preserve"> </w:t>
      </w:r>
      <w:r>
        <w:rPr>
          <w:sz w:val="22"/>
          <w:szCs w:val="22"/>
          <w:lang w:val="en-US"/>
        </w:rPr>
        <w:t>Pull</w:t>
      </w:r>
      <w:r>
        <w:rPr>
          <w:sz w:val="22"/>
          <w:szCs w:val="22"/>
        </w:rPr>
        <w:t xml:space="preserve">, в том числе по вине Банка отправителя. </w:t>
      </w:r>
    </w:p>
    <w:p w14:paraId="3D908E47" w14:textId="271AEA61" w:rsidR="00BC16CE" w:rsidRPr="003777C6" w:rsidRDefault="00BC16CE" w:rsidP="008E1F4E">
      <w:pPr>
        <w:pStyle w:val="aa"/>
        <w:numPr>
          <w:ilvl w:val="1"/>
          <w:numId w:val="12"/>
        </w:numPr>
        <w:spacing w:after="8"/>
        <w:ind w:left="142" w:right="42" w:firstLine="425"/>
        <w:jc w:val="both"/>
        <w:rPr>
          <w:sz w:val="22"/>
          <w:szCs w:val="22"/>
        </w:rPr>
      </w:pPr>
      <w:r w:rsidRPr="003777C6">
        <w:rPr>
          <w:sz w:val="22"/>
          <w:szCs w:val="22"/>
        </w:rPr>
        <w:t xml:space="preserve">В случае несогласия Клиента с Операцией СБП, а также в случае несогласия с информацией, указанной в Выписке, либо с отказом от совершения Операции СБП, включая Операции СБП совершенные без согласия Клиента, Клиент/Представитель имеет право предъявить в Банк претензию </w:t>
      </w:r>
      <w:r w:rsidR="00D9151A" w:rsidRPr="003777C6">
        <w:rPr>
          <w:sz w:val="22"/>
          <w:szCs w:val="22"/>
        </w:rPr>
        <w:t>(</w:t>
      </w:r>
      <w:r w:rsidRPr="003777C6">
        <w:rPr>
          <w:sz w:val="22"/>
          <w:szCs w:val="22"/>
        </w:rPr>
        <w:t xml:space="preserve">Приложение </w:t>
      </w:r>
      <w:r w:rsidR="005508C0" w:rsidRPr="003777C6">
        <w:rPr>
          <w:sz w:val="22"/>
          <w:szCs w:val="22"/>
        </w:rPr>
        <w:t>5</w:t>
      </w:r>
      <w:r w:rsidR="00FB3921" w:rsidRPr="003777C6">
        <w:rPr>
          <w:sz w:val="22"/>
          <w:szCs w:val="22"/>
        </w:rPr>
        <w:t xml:space="preserve"> «</w:t>
      </w:r>
      <w:r w:rsidR="0096013B" w:rsidRPr="003777C6">
        <w:rPr>
          <w:sz w:val="22"/>
          <w:szCs w:val="22"/>
        </w:rPr>
        <w:t>Заявление о несогласии с Операцией С</w:t>
      </w:r>
      <w:r w:rsidR="008502C6">
        <w:rPr>
          <w:sz w:val="22"/>
          <w:szCs w:val="22"/>
        </w:rPr>
        <w:t>Б</w:t>
      </w:r>
      <w:r w:rsidR="0096013B" w:rsidRPr="003777C6">
        <w:rPr>
          <w:sz w:val="22"/>
          <w:szCs w:val="22"/>
        </w:rPr>
        <w:t>П»</w:t>
      </w:r>
      <w:r w:rsidR="00D9151A" w:rsidRPr="003777C6">
        <w:rPr>
          <w:sz w:val="22"/>
          <w:szCs w:val="22"/>
        </w:rPr>
        <w:t>)</w:t>
      </w:r>
      <w:r w:rsidRPr="003777C6">
        <w:rPr>
          <w:sz w:val="22"/>
          <w:szCs w:val="22"/>
        </w:rPr>
        <w:t xml:space="preserve"> в письменном виде на бумажном носителе с приложением документов, подтверждающих обоснованность возражений, доводов и требований, заявленных в претензии, в том числе документов, которые были оформлены при совершении соответствующей операции</w:t>
      </w:r>
      <w:r w:rsidR="00D9151A" w:rsidRPr="003777C6">
        <w:rPr>
          <w:sz w:val="22"/>
          <w:szCs w:val="22"/>
        </w:rPr>
        <w:t xml:space="preserve"> (Приложение № 6</w:t>
      </w:r>
      <w:r w:rsidR="00FB3921" w:rsidRPr="003777C6">
        <w:rPr>
          <w:sz w:val="22"/>
          <w:szCs w:val="22"/>
        </w:rPr>
        <w:t xml:space="preserve"> «Перечень документов, подтверждающий обоснованность заявления об отказе от операции С</w:t>
      </w:r>
      <w:r w:rsidR="008502C6">
        <w:rPr>
          <w:sz w:val="22"/>
          <w:szCs w:val="22"/>
        </w:rPr>
        <w:t>Б</w:t>
      </w:r>
      <w:r w:rsidR="00FB3921" w:rsidRPr="003777C6">
        <w:rPr>
          <w:sz w:val="22"/>
          <w:szCs w:val="22"/>
        </w:rPr>
        <w:t>П»</w:t>
      </w:r>
      <w:r w:rsidR="00D9151A" w:rsidRPr="003777C6">
        <w:rPr>
          <w:sz w:val="22"/>
          <w:szCs w:val="22"/>
        </w:rPr>
        <w:t>)</w:t>
      </w:r>
      <w:r w:rsidRPr="003777C6">
        <w:rPr>
          <w:sz w:val="22"/>
          <w:szCs w:val="22"/>
        </w:rPr>
        <w:t xml:space="preserve">. Кроме того, в претензии должен быть указан способ обратной связи Банка с Клиентом / Представителем. </w:t>
      </w:r>
    </w:p>
    <w:p w14:paraId="6DAF0A6A" w14:textId="6C0F8FF7" w:rsidR="00BC16CE" w:rsidRPr="003777C6" w:rsidRDefault="00BC16CE" w:rsidP="008E1F4E">
      <w:pPr>
        <w:pStyle w:val="aa"/>
        <w:numPr>
          <w:ilvl w:val="1"/>
          <w:numId w:val="12"/>
        </w:numPr>
        <w:spacing w:after="8"/>
        <w:ind w:left="0" w:right="42" w:firstLine="567"/>
        <w:jc w:val="both"/>
        <w:rPr>
          <w:sz w:val="22"/>
          <w:szCs w:val="22"/>
        </w:rPr>
      </w:pPr>
      <w:r w:rsidRPr="003777C6">
        <w:rPr>
          <w:sz w:val="22"/>
          <w:szCs w:val="22"/>
        </w:rPr>
        <w:t>Срок, в течение которого Клиент вправе инициировать Диспутный цикл, определяется причиной запуска Диспут</w:t>
      </w:r>
      <w:r w:rsidR="00DF72AA" w:rsidRPr="003777C6">
        <w:rPr>
          <w:sz w:val="22"/>
          <w:szCs w:val="22"/>
        </w:rPr>
        <w:t>ного</w:t>
      </w:r>
      <w:r w:rsidRPr="003777C6">
        <w:rPr>
          <w:sz w:val="22"/>
          <w:szCs w:val="22"/>
        </w:rPr>
        <w:t xml:space="preserve"> цикла. Причины запуска Диспутного цикла зависят от типа исходной операции: Оплата физического лица юридическому лицу (</w:t>
      </w:r>
      <w:r w:rsidRPr="003777C6">
        <w:rPr>
          <w:sz w:val="22"/>
          <w:szCs w:val="22"/>
          <w:lang w:val="en-US"/>
        </w:rPr>
        <w:t>C</w:t>
      </w:r>
      <w:r w:rsidRPr="003777C6">
        <w:rPr>
          <w:sz w:val="22"/>
          <w:szCs w:val="22"/>
        </w:rPr>
        <w:t>2</w:t>
      </w:r>
      <w:r w:rsidRPr="003777C6">
        <w:rPr>
          <w:sz w:val="22"/>
          <w:szCs w:val="22"/>
          <w:lang w:val="en-US"/>
        </w:rPr>
        <w:t>B</w:t>
      </w:r>
      <w:r w:rsidRPr="003777C6">
        <w:rPr>
          <w:sz w:val="22"/>
          <w:szCs w:val="22"/>
        </w:rPr>
        <w:t>), Быстрый платеж (</w:t>
      </w:r>
      <w:r w:rsidRPr="003777C6">
        <w:rPr>
          <w:sz w:val="22"/>
          <w:szCs w:val="22"/>
          <w:lang w:val="en-US"/>
        </w:rPr>
        <w:t>C</w:t>
      </w:r>
      <w:r w:rsidRPr="003777C6">
        <w:rPr>
          <w:sz w:val="22"/>
          <w:szCs w:val="22"/>
        </w:rPr>
        <w:t>2</w:t>
      </w:r>
      <w:r w:rsidRPr="003777C6">
        <w:rPr>
          <w:sz w:val="22"/>
          <w:szCs w:val="22"/>
          <w:lang w:val="en-US"/>
        </w:rPr>
        <w:t>C</w:t>
      </w:r>
      <w:r w:rsidRPr="003777C6">
        <w:rPr>
          <w:sz w:val="22"/>
          <w:szCs w:val="22"/>
        </w:rPr>
        <w:t xml:space="preserve"> </w:t>
      </w:r>
      <w:r w:rsidRPr="003777C6">
        <w:rPr>
          <w:sz w:val="22"/>
          <w:szCs w:val="22"/>
          <w:lang w:val="en-US"/>
        </w:rPr>
        <w:t>Push</w:t>
      </w:r>
      <w:r w:rsidRPr="003777C6">
        <w:rPr>
          <w:sz w:val="22"/>
          <w:szCs w:val="22"/>
        </w:rPr>
        <w:t>).</w:t>
      </w:r>
    </w:p>
    <w:p w14:paraId="6F2F6F6E" w14:textId="6DC909E1" w:rsidR="005508C0" w:rsidRPr="003777C6" w:rsidRDefault="005508C0" w:rsidP="008E1F4E">
      <w:pPr>
        <w:pStyle w:val="aa"/>
        <w:numPr>
          <w:ilvl w:val="1"/>
          <w:numId w:val="12"/>
        </w:numPr>
        <w:ind w:hanging="663"/>
        <w:jc w:val="both"/>
        <w:rPr>
          <w:sz w:val="22"/>
          <w:szCs w:val="22"/>
        </w:rPr>
      </w:pPr>
      <w:r w:rsidRPr="003777C6">
        <w:rPr>
          <w:sz w:val="22"/>
          <w:szCs w:val="22"/>
        </w:rPr>
        <w:t xml:space="preserve">Причины запуска Диспутного цикла и </w:t>
      </w:r>
      <w:r w:rsidR="003A4CF1" w:rsidRPr="003777C6">
        <w:rPr>
          <w:sz w:val="22"/>
          <w:szCs w:val="22"/>
        </w:rPr>
        <w:t>С</w:t>
      </w:r>
      <w:r w:rsidRPr="003777C6">
        <w:rPr>
          <w:sz w:val="22"/>
          <w:szCs w:val="22"/>
        </w:rPr>
        <w:t>роки</w:t>
      </w:r>
      <w:r w:rsidR="003A4CF1" w:rsidRPr="003777C6">
        <w:rPr>
          <w:sz w:val="22"/>
          <w:szCs w:val="22"/>
        </w:rPr>
        <w:t xml:space="preserve"> инициирования</w:t>
      </w:r>
      <w:r w:rsidRPr="003777C6">
        <w:rPr>
          <w:sz w:val="22"/>
          <w:szCs w:val="22"/>
        </w:rPr>
        <w:t xml:space="preserve"> Диспутного цикла:</w:t>
      </w:r>
    </w:p>
    <w:p w14:paraId="09D2B099" w14:textId="19BC64D6" w:rsidR="005508C0" w:rsidRPr="003777C6" w:rsidRDefault="005508C0" w:rsidP="008E1F4E">
      <w:pPr>
        <w:pStyle w:val="aa"/>
        <w:numPr>
          <w:ilvl w:val="0"/>
          <w:numId w:val="13"/>
        </w:numPr>
        <w:jc w:val="both"/>
        <w:rPr>
          <w:sz w:val="22"/>
          <w:szCs w:val="22"/>
        </w:rPr>
      </w:pPr>
      <w:r w:rsidRPr="003777C6">
        <w:rPr>
          <w:sz w:val="22"/>
          <w:szCs w:val="22"/>
        </w:rPr>
        <w:t>Неуспешная операция – Операция СБП, которая по причине технического сбоя не завершилась передачей Клиенту товаров (оказанием услуг или выполнением работ)</w:t>
      </w:r>
      <w:r w:rsidR="003A4CF1" w:rsidRPr="003777C6">
        <w:rPr>
          <w:sz w:val="22"/>
          <w:szCs w:val="22"/>
        </w:rPr>
        <w:t>. Срок инициирования Диспутного цикла</w:t>
      </w:r>
      <w:r w:rsidRPr="003777C6">
        <w:rPr>
          <w:sz w:val="22"/>
          <w:szCs w:val="22"/>
        </w:rPr>
        <w:t xml:space="preserve"> – в течение 180 календарных дней с даты исходной операции СБП.</w:t>
      </w:r>
    </w:p>
    <w:p w14:paraId="72CD84C4" w14:textId="187CFF9B" w:rsidR="005508C0" w:rsidRPr="003777C6" w:rsidRDefault="005508C0" w:rsidP="008E1F4E">
      <w:pPr>
        <w:pStyle w:val="aa"/>
        <w:numPr>
          <w:ilvl w:val="0"/>
          <w:numId w:val="13"/>
        </w:numPr>
        <w:jc w:val="both"/>
        <w:rPr>
          <w:sz w:val="22"/>
          <w:szCs w:val="22"/>
        </w:rPr>
      </w:pPr>
      <w:r w:rsidRPr="003777C6">
        <w:rPr>
          <w:sz w:val="22"/>
          <w:szCs w:val="22"/>
        </w:rPr>
        <w:t>Оплачено иным способом – картой, наличными денежными средствами или иным способом</w:t>
      </w:r>
      <w:r w:rsidR="003A4CF1" w:rsidRPr="003777C6">
        <w:rPr>
          <w:sz w:val="22"/>
          <w:szCs w:val="22"/>
        </w:rPr>
        <w:t>. Срок инициирования Диспутного цикла</w:t>
      </w:r>
      <w:r w:rsidRPr="003777C6">
        <w:rPr>
          <w:sz w:val="22"/>
          <w:szCs w:val="22"/>
        </w:rPr>
        <w:t xml:space="preserve"> – в течение 180 календарных дней с даты исходной Операции СБП.</w:t>
      </w:r>
    </w:p>
    <w:p w14:paraId="516B5354" w14:textId="209F8E33" w:rsidR="005508C0" w:rsidRPr="003777C6" w:rsidRDefault="005508C0" w:rsidP="008E1F4E">
      <w:pPr>
        <w:pStyle w:val="aa"/>
        <w:numPr>
          <w:ilvl w:val="0"/>
          <w:numId w:val="13"/>
        </w:numPr>
        <w:jc w:val="both"/>
        <w:rPr>
          <w:sz w:val="22"/>
          <w:szCs w:val="22"/>
        </w:rPr>
      </w:pPr>
      <w:r w:rsidRPr="003777C6">
        <w:rPr>
          <w:sz w:val="22"/>
          <w:szCs w:val="22"/>
        </w:rPr>
        <w:t>Товар не получен (услуга не оказана)</w:t>
      </w:r>
      <w:r w:rsidR="005D704C" w:rsidRPr="003777C6">
        <w:rPr>
          <w:sz w:val="22"/>
          <w:szCs w:val="22"/>
        </w:rPr>
        <w:t xml:space="preserve"> -</w:t>
      </w:r>
      <w:r w:rsidRPr="003777C6">
        <w:rPr>
          <w:sz w:val="22"/>
          <w:szCs w:val="22"/>
        </w:rPr>
        <w:t xml:space="preserve"> не доставлен товар в согласованный срок </w:t>
      </w:r>
      <w:r w:rsidR="005D704C" w:rsidRPr="003777C6">
        <w:rPr>
          <w:sz w:val="22"/>
          <w:szCs w:val="22"/>
        </w:rPr>
        <w:t>и если применимо, в согласованное место</w:t>
      </w:r>
      <w:r w:rsidR="00534D93" w:rsidRPr="003777C6">
        <w:rPr>
          <w:sz w:val="22"/>
          <w:szCs w:val="22"/>
        </w:rPr>
        <w:t xml:space="preserve"> (</w:t>
      </w:r>
      <w:r w:rsidR="005D704C" w:rsidRPr="003777C6">
        <w:rPr>
          <w:sz w:val="22"/>
          <w:szCs w:val="22"/>
        </w:rPr>
        <w:t>не оказана услуга в согласованный срок, не выполнены работы в согласованный срок</w:t>
      </w:r>
      <w:r w:rsidR="00534D93" w:rsidRPr="003777C6">
        <w:rPr>
          <w:sz w:val="22"/>
          <w:szCs w:val="22"/>
        </w:rPr>
        <w:t>)</w:t>
      </w:r>
      <w:r w:rsidR="00571188" w:rsidRPr="003777C6">
        <w:rPr>
          <w:sz w:val="22"/>
          <w:szCs w:val="22"/>
        </w:rPr>
        <w:t>;</w:t>
      </w:r>
      <w:r w:rsidR="005D704C" w:rsidRPr="003777C6">
        <w:rPr>
          <w:sz w:val="22"/>
          <w:szCs w:val="22"/>
        </w:rPr>
        <w:t xml:space="preserve"> </w:t>
      </w:r>
      <w:r w:rsidR="003F2A56" w:rsidRPr="003777C6">
        <w:rPr>
          <w:sz w:val="22"/>
          <w:szCs w:val="22"/>
        </w:rPr>
        <w:t>обязательства не могут быть выполнены в связи с прекращением деятельности ТСП</w:t>
      </w:r>
      <w:r w:rsidR="00534D93" w:rsidRPr="003777C6">
        <w:rPr>
          <w:sz w:val="22"/>
          <w:szCs w:val="22"/>
        </w:rPr>
        <w:t>. Срок инициирования Диспутного цикла</w:t>
      </w:r>
      <w:r w:rsidR="003F2A56" w:rsidRPr="003777C6">
        <w:rPr>
          <w:sz w:val="22"/>
          <w:szCs w:val="22"/>
        </w:rPr>
        <w:t xml:space="preserve"> </w:t>
      </w:r>
      <w:r w:rsidRPr="003777C6">
        <w:rPr>
          <w:sz w:val="22"/>
          <w:szCs w:val="22"/>
        </w:rPr>
        <w:t>- в течение 180 календарных дней от предполагаемой даты доставки товара (оказания услуг, выполнения работ)</w:t>
      </w:r>
      <w:r w:rsidR="002D0CD5" w:rsidRPr="003777C6">
        <w:rPr>
          <w:sz w:val="22"/>
          <w:szCs w:val="22"/>
        </w:rPr>
        <w:t>, но</w:t>
      </w:r>
      <w:r w:rsidRPr="003777C6">
        <w:rPr>
          <w:sz w:val="22"/>
          <w:szCs w:val="22"/>
        </w:rPr>
        <w:t xml:space="preserve"> не более 540 календарных дней от даты исходной Операции СБП.</w:t>
      </w:r>
    </w:p>
    <w:p w14:paraId="1D68AEBC" w14:textId="241EEE28" w:rsidR="005508C0" w:rsidRPr="003777C6" w:rsidRDefault="005508C0" w:rsidP="008E1F4E">
      <w:pPr>
        <w:pStyle w:val="aa"/>
        <w:numPr>
          <w:ilvl w:val="0"/>
          <w:numId w:val="13"/>
        </w:numPr>
        <w:jc w:val="both"/>
        <w:rPr>
          <w:sz w:val="22"/>
          <w:szCs w:val="22"/>
        </w:rPr>
      </w:pPr>
      <w:r w:rsidRPr="003777C6">
        <w:rPr>
          <w:sz w:val="22"/>
          <w:szCs w:val="22"/>
        </w:rPr>
        <w:lastRenderedPageBreak/>
        <w:t xml:space="preserve">Подписка не оформлялась или была отменена </w:t>
      </w:r>
      <w:r w:rsidR="00A03E7A" w:rsidRPr="003777C6">
        <w:rPr>
          <w:sz w:val="22"/>
          <w:szCs w:val="22"/>
        </w:rPr>
        <w:t>–</w:t>
      </w:r>
      <w:r w:rsidRPr="003777C6">
        <w:rPr>
          <w:sz w:val="22"/>
          <w:szCs w:val="22"/>
        </w:rPr>
        <w:t xml:space="preserve"> </w:t>
      </w:r>
      <w:r w:rsidR="00A03E7A" w:rsidRPr="003777C6">
        <w:rPr>
          <w:sz w:val="22"/>
          <w:szCs w:val="22"/>
        </w:rPr>
        <w:t xml:space="preserve">списание платежа за услугу (работу), подписку на которую </w:t>
      </w:r>
      <w:r w:rsidR="00002F96" w:rsidRPr="003777C6">
        <w:rPr>
          <w:sz w:val="22"/>
          <w:szCs w:val="22"/>
        </w:rPr>
        <w:t>Клиент</w:t>
      </w:r>
      <w:r w:rsidR="00A03E7A" w:rsidRPr="003777C6">
        <w:rPr>
          <w:sz w:val="22"/>
          <w:szCs w:val="22"/>
        </w:rPr>
        <w:t xml:space="preserve"> не оформлял или своевременно отменил. Срок инициирования Диспутного цикла - </w:t>
      </w:r>
      <w:r w:rsidRPr="003777C6">
        <w:rPr>
          <w:sz w:val="22"/>
          <w:szCs w:val="22"/>
        </w:rPr>
        <w:t>в течение 180 календарных дней с даты исходной Операции СБП.</w:t>
      </w:r>
    </w:p>
    <w:p w14:paraId="54042761" w14:textId="5429D8B6" w:rsidR="005508C0" w:rsidRPr="003777C6" w:rsidRDefault="005508C0" w:rsidP="008E1F4E">
      <w:pPr>
        <w:pStyle w:val="aa"/>
        <w:numPr>
          <w:ilvl w:val="0"/>
          <w:numId w:val="13"/>
        </w:numPr>
        <w:jc w:val="both"/>
        <w:rPr>
          <w:sz w:val="22"/>
          <w:szCs w:val="22"/>
        </w:rPr>
      </w:pPr>
      <w:r w:rsidRPr="003777C6">
        <w:rPr>
          <w:sz w:val="22"/>
          <w:szCs w:val="22"/>
        </w:rPr>
        <w:t xml:space="preserve">Товар ненадлежащего качества -  </w:t>
      </w:r>
      <w:r w:rsidR="0078260D" w:rsidRPr="003777C6">
        <w:rPr>
          <w:sz w:val="22"/>
          <w:szCs w:val="22"/>
        </w:rPr>
        <w:t xml:space="preserve">обнаружение </w:t>
      </w:r>
      <w:r w:rsidR="00002F96" w:rsidRPr="003777C6">
        <w:rPr>
          <w:sz w:val="22"/>
          <w:szCs w:val="22"/>
        </w:rPr>
        <w:t>Клиентом</w:t>
      </w:r>
      <w:r w:rsidR="0078260D" w:rsidRPr="003777C6">
        <w:rPr>
          <w:sz w:val="22"/>
          <w:szCs w:val="22"/>
        </w:rPr>
        <w:t xml:space="preserve"> недостатков в приобретенном товаре (оказанной услуге, выполненной работе), которые не были должным образом</w:t>
      </w:r>
      <w:r w:rsidR="00571188" w:rsidRPr="003777C6">
        <w:rPr>
          <w:sz w:val="22"/>
          <w:szCs w:val="22"/>
        </w:rPr>
        <w:t xml:space="preserve"> оговорены ТСП в момент совершения сделки; приобретенные товары (работы услуги) не соответствуют описанию, предоставленному ТСП в момент совершения сделки, либо такое описание было ненадлежащим.</w:t>
      </w:r>
      <w:r w:rsidR="0078260D" w:rsidRPr="003777C6">
        <w:rPr>
          <w:sz w:val="22"/>
          <w:szCs w:val="22"/>
        </w:rPr>
        <w:t xml:space="preserve">  </w:t>
      </w:r>
      <w:r w:rsidR="00065BF9" w:rsidRPr="003777C6">
        <w:rPr>
          <w:sz w:val="22"/>
          <w:szCs w:val="22"/>
        </w:rPr>
        <w:t xml:space="preserve">Срок инициирования Диспутного цикла - </w:t>
      </w:r>
      <w:r w:rsidRPr="003777C6">
        <w:rPr>
          <w:sz w:val="22"/>
          <w:szCs w:val="22"/>
        </w:rPr>
        <w:t>в течение 180 календарных дней от даты доставки товара (оказания услуг, выполнения работ)</w:t>
      </w:r>
      <w:r w:rsidR="00065BF9" w:rsidRPr="003777C6">
        <w:rPr>
          <w:sz w:val="22"/>
          <w:szCs w:val="22"/>
        </w:rPr>
        <w:t>,</w:t>
      </w:r>
      <w:r w:rsidRPr="003777C6">
        <w:rPr>
          <w:sz w:val="22"/>
          <w:szCs w:val="22"/>
        </w:rPr>
        <w:t xml:space="preserve"> или не более 540 календарных дней от даты исходной Операции СБП.</w:t>
      </w:r>
    </w:p>
    <w:p w14:paraId="3E67A036" w14:textId="5574EFA1" w:rsidR="005508C0" w:rsidRPr="003777C6" w:rsidRDefault="005508C0" w:rsidP="008E1F4E">
      <w:pPr>
        <w:pStyle w:val="aa"/>
        <w:numPr>
          <w:ilvl w:val="0"/>
          <w:numId w:val="13"/>
        </w:numPr>
        <w:jc w:val="both"/>
        <w:rPr>
          <w:sz w:val="22"/>
          <w:szCs w:val="22"/>
        </w:rPr>
      </w:pPr>
      <w:r w:rsidRPr="003777C6">
        <w:rPr>
          <w:sz w:val="22"/>
          <w:szCs w:val="22"/>
        </w:rPr>
        <w:t xml:space="preserve">Возврат не обработан – </w:t>
      </w:r>
      <w:r w:rsidR="00002F96" w:rsidRPr="003777C6">
        <w:rPr>
          <w:sz w:val="22"/>
          <w:szCs w:val="22"/>
        </w:rPr>
        <w:t>Клиент</w:t>
      </w:r>
      <w:r w:rsidR="00536F3D" w:rsidRPr="003777C6">
        <w:rPr>
          <w:sz w:val="22"/>
          <w:szCs w:val="22"/>
        </w:rPr>
        <w:t xml:space="preserve"> не получил денежные ср</w:t>
      </w:r>
      <w:r w:rsidR="00F3737F" w:rsidRPr="003777C6">
        <w:rPr>
          <w:sz w:val="22"/>
          <w:szCs w:val="22"/>
        </w:rPr>
        <w:t>едства за возвращенный им товар</w:t>
      </w:r>
      <w:r w:rsidR="00536F3D" w:rsidRPr="003777C6">
        <w:rPr>
          <w:sz w:val="22"/>
          <w:szCs w:val="22"/>
        </w:rPr>
        <w:t xml:space="preserve"> или отка</w:t>
      </w:r>
      <w:r w:rsidR="00F3737F" w:rsidRPr="003777C6">
        <w:rPr>
          <w:sz w:val="22"/>
          <w:szCs w:val="22"/>
        </w:rPr>
        <w:t xml:space="preserve">з от ранее приобретённой услуги/работы. Срок инициирования Диспутного цикла - </w:t>
      </w:r>
      <w:r w:rsidRPr="003777C6">
        <w:rPr>
          <w:sz w:val="22"/>
          <w:szCs w:val="22"/>
        </w:rPr>
        <w:t>не ранее 7 календарных дней от даты возврата товара (отказа от услуги/работы), до 180 календарных дней от даты возврата (отказа от услуги/работы), не более 540 дней от даты исходной Операции СБП.</w:t>
      </w:r>
    </w:p>
    <w:p w14:paraId="287A07A4" w14:textId="51A32DC7" w:rsidR="005508C0" w:rsidRPr="003777C6" w:rsidRDefault="005508C0" w:rsidP="008E1F4E">
      <w:pPr>
        <w:pStyle w:val="aa"/>
        <w:numPr>
          <w:ilvl w:val="0"/>
          <w:numId w:val="13"/>
        </w:numPr>
        <w:jc w:val="both"/>
        <w:rPr>
          <w:sz w:val="22"/>
          <w:szCs w:val="22"/>
        </w:rPr>
      </w:pPr>
      <w:r w:rsidRPr="003777C6">
        <w:rPr>
          <w:sz w:val="22"/>
          <w:szCs w:val="22"/>
        </w:rPr>
        <w:t xml:space="preserve">Мошенническая операция </w:t>
      </w:r>
      <w:r w:rsidR="008F7931" w:rsidRPr="003777C6">
        <w:rPr>
          <w:sz w:val="22"/>
          <w:szCs w:val="22"/>
        </w:rPr>
        <w:t>–</w:t>
      </w:r>
      <w:r w:rsidRPr="003777C6">
        <w:rPr>
          <w:sz w:val="22"/>
          <w:szCs w:val="22"/>
        </w:rPr>
        <w:t xml:space="preserve"> </w:t>
      </w:r>
      <w:r w:rsidR="008F7931" w:rsidRPr="003777C6">
        <w:rPr>
          <w:sz w:val="22"/>
          <w:szCs w:val="22"/>
        </w:rPr>
        <w:t xml:space="preserve">несанкционированное использование средств платежа. Срок инициирования Диспутного цикла - </w:t>
      </w:r>
      <w:r w:rsidRPr="003777C6">
        <w:rPr>
          <w:sz w:val="22"/>
          <w:szCs w:val="22"/>
        </w:rPr>
        <w:t>в течение 180 календарных дней с даты исходной Операции СБП.</w:t>
      </w:r>
    </w:p>
    <w:p w14:paraId="6C83F81D" w14:textId="2A636466" w:rsidR="005508C0" w:rsidRPr="003777C6" w:rsidRDefault="005508C0" w:rsidP="003777C6">
      <w:pPr>
        <w:ind w:firstLine="567"/>
        <w:jc w:val="both"/>
        <w:rPr>
          <w:sz w:val="22"/>
          <w:szCs w:val="22"/>
        </w:rPr>
      </w:pPr>
      <w:r w:rsidRPr="003777C6">
        <w:rPr>
          <w:sz w:val="22"/>
          <w:szCs w:val="22"/>
        </w:rPr>
        <w:t>4.22. Банк в течение не более 30 (Тридцати) дней со дня получения претензии дает на нее мотивированный ответ. Сроки претензионной работы могут быть увеличены до 60 (Шестидесяти) дней со дня получения претензии в случае осуществления трансграничного перевода денежных средств.</w:t>
      </w:r>
      <w:r w:rsidR="00BC4902" w:rsidRPr="003777C6">
        <w:rPr>
          <w:sz w:val="22"/>
          <w:szCs w:val="22"/>
        </w:rPr>
        <w:t xml:space="preserve"> </w:t>
      </w:r>
    </w:p>
    <w:p w14:paraId="1DD27310" w14:textId="4663AE12" w:rsidR="00BC16CE" w:rsidRPr="005D40DC" w:rsidRDefault="004231F2" w:rsidP="003777C6">
      <w:pPr>
        <w:pStyle w:val="aa"/>
        <w:tabs>
          <w:tab w:val="left" w:pos="1134"/>
        </w:tabs>
        <w:spacing w:after="8"/>
        <w:ind w:left="567" w:right="42"/>
        <w:jc w:val="both"/>
        <w:rPr>
          <w:sz w:val="22"/>
          <w:szCs w:val="22"/>
        </w:rPr>
      </w:pPr>
      <w:r w:rsidRPr="002B3A7B">
        <w:rPr>
          <w:sz w:val="22"/>
          <w:szCs w:val="22"/>
        </w:rPr>
        <w:t xml:space="preserve">4.23. </w:t>
      </w:r>
      <w:r w:rsidR="00231462" w:rsidRPr="002B3A7B">
        <w:t>Платежи</w:t>
      </w:r>
      <w:r w:rsidR="00231462" w:rsidRPr="001230A6">
        <w:t xml:space="preserve"> СБП C2G</w:t>
      </w:r>
      <w:r w:rsidR="00231462">
        <w:t xml:space="preserve"> не могут быть оспорены Клиентом.</w:t>
      </w:r>
    </w:p>
    <w:p w14:paraId="45DA2C9F" w14:textId="60668978" w:rsidR="0024611A" w:rsidRPr="005A1A6E" w:rsidRDefault="003777C6" w:rsidP="003777C6">
      <w:pPr>
        <w:pStyle w:val="aa"/>
        <w:shd w:val="clear" w:color="auto" w:fill="FFFFFF"/>
        <w:spacing w:before="240"/>
        <w:ind w:left="480"/>
        <w:jc w:val="both"/>
        <w:rPr>
          <w:b/>
          <w:sz w:val="22"/>
          <w:szCs w:val="22"/>
        </w:rPr>
      </w:pPr>
      <w:r>
        <w:rPr>
          <w:b/>
          <w:bCs/>
          <w:sz w:val="22"/>
          <w:szCs w:val="22"/>
        </w:rPr>
        <w:t xml:space="preserve">5. </w:t>
      </w:r>
      <w:r w:rsidR="0024611A" w:rsidRPr="005A1A6E">
        <w:rPr>
          <w:b/>
          <w:bCs/>
          <w:sz w:val="22"/>
          <w:szCs w:val="22"/>
        </w:rPr>
        <w:t xml:space="preserve">ОГРАНИЧЕНИЕ (БЛОКИРОВКА) ПРАВ НА СОВЕРШЕНИЕ ОПЕРАЦИЙ В СИСТЕМЕ </w:t>
      </w:r>
      <w:r w:rsidR="0024611A" w:rsidRPr="005A1A6E">
        <w:rPr>
          <w:b/>
          <w:sz w:val="22"/>
          <w:szCs w:val="22"/>
        </w:rPr>
        <w:t>ДБО «ПСКБ. Онлайн. Личный кабинет», ПРИОСТАНОВЛЕНИЕ</w:t>
      </w:r>
      <w:r w:rsidR="00D67C48">
        <w:rPr>
          <w:b/>
          <w:sz w:val="22"/>
          <w:szCs w:val="22"/>
        </w:rPr>
        <w:t>, ПРЕКРАЩЕНИЕ</w:t>
      </w:r>
      <w:r w:rsidR="0024611A" w:rsidRPr="005A1A6E">
        <w:rPr>
          <w:b/>
          <w:sz w:val="22"/>
          <w:szCs w:val="22"/>
        </w:rPr>
        <w:t xml:space="preserve"> ДОСТУПА В СИСТЕМУ ДБО</w:t>
      </w:r>
    </w:p>
    <w:p w14:paraId="5DEEA15B" w14:textId="02053A44" w:rsidR="0024611A" w:rsidRPr="008E6470" w:rsidRDefault="0024611A" w:rsidP="008E1F4E">
      <w:pPr>
        <w:pStyle w:val="aa"/>
        <w:numPr>
          <w:ilvl w:val="1"/>
          <w:numId w:val="11"/>
        </w:numPr>
        <w:shd w:val="clear" w:color="auto" w:fill="FFFFFF"/>
        <w:tabs>
          <w:tab w:val="left" w:pos="1134"/>
        </w:tabs>
        <w:spacing w:before="150"/>
        <w:ind w:left="0" w:firstLine="567"/>
        <w:jc w:val="both"/>
        <w:rPr>
          <w:sz w:val="22"/>
          <w:szCs w:val="22"/>
        </w:rPr>
      </w:pPr>
      <w:r w:rsidRPr="008E6470">
        <w:rPr>
          <w:sz w:val="22"/>
          <w:szCs w:val="22"/>
        </w:rPr>
        <w:t>Права Клиента на совершение операций в Системе ДБО «ПСКБ. Онлайн. Личный кабинет» могут быть ограничены (заблокированы) полностью или частично, а доступ в Систему ДБО может быть приостановлен</w:t>
      </w:r>
      <w:r w:rsidR="000D34BC">
        <w:rPr>
          <w:sz w:val="22"/>
          <w:szCs w:val="22"/>
        </w:rPr>
        <w:t xml:space="preserve"> в случаях</w:t>
      </w:r>
      <w:r w:rsidR="00692C94">
        <w:rPr>
          <w:sz w:val="22"/>
          <w:szCs w:val="22"/>
        </w:rPr>
        <w:t>,</w:t>
      </w:r>
      <w:r w:rsidR="000D34BC">
        <w:rPr>
          <w:sz w:val="22"/>
          <w:szCs w:val="22"/>
        </w:rPr>
        <w:t xml:space="preserve"> установленных действующим законодательством и</w:t>
      </w:r>
      <w:r w:rsidR="001C1542" w:rsidRPr="00A21DF2">
        <w:rPr>
          <w:sz w:val="22"/>
          <w:szCs w:val="22"/>
        </w:rPr>
        <w:t>/</w:t>
      </w:r>
      <w:r w:rsidR="001C1542">
        <w:rPr>
          <w:sz w:val="22"/>
          <w:szCs w:val="22"/>
        </w:rPr>
        <w:t>или</w:t>
      </w:r>
      <w:r w:rsidR="000D34BC">
        <w:rPr>
          <w:sz w:val="22"/>
          <w:szCs w:val="22"/>
        </w:rPr>
        <w:t xml:space="preserve"> настоящими</w:t>
      </w:r>
      <w:r w:rsidR="00D51514">
        <w:rPr>
          <w:sz w:val="22"/>
          <w:szCs w:val="22"/>
        </w:rPr>
        <w:t xml:space="preserve"> Правилами</w:t>
      </w:r>
      <w:r w:rsidR="009A6BF7">
        <w:rPr>
          <w:sz w:val="22"/>
          <w:szCs w:val="22"/>
        </w:rPr>
        <w:t>.</w:t>
      </w:r>
    </w:p>
    <w:p w14:paraId="26B118D8" w14:textId="02FB2892" w:rsidR="0024611A" w:rsidRPr="005A1A6E" w:rsidRDefault="0024611A" w:rsidP="008E1F4E">
      <w:pPr>
        <w:pStyle w:val="aa"/>
        <w:numPr>
          <w:ilvl w:val="1"/>
          <w:numId w:val="11"/>
        </w:numPr>
        <w:shd w:val="clear" w:color="auto" w:fill="FFFFFF"/>
        <w:tabs>
          <w:tab w:val="left" w:pos="1134"/>
        </w:tabs>
        <w:spacing w:before="150"/>
        <w:ind w:left="0" w:firstLine="567"/>
        <w:jc w:val="both"/>
        <w:rPr>
          <w:sz w:val="22"/>
          <w:szCs w:val="22"/>
        </w:rPr>
      </w:pPr>
      <w:r w:rsidRPr="005A1A6E">
        <w:rPr>
          <w:sz w:val="22"/>
          <w:szCs w:val="22"/>
        </w:rPr>
        <w:t xml:space="preserve">По инициативе Банка права на совершение операций в Системе ДБО могут быть ограничены по следующим основаниям: </w:t>
      </w:r>
    </w:p>
    <w:p w14:paraId="7312E8D0"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Истечение срока действия Пароля.</w:t>
      </w:r>
    </w:p>
    <w:p w14:paraId="377A654E" w14:textId="7A9AB4F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 xml:space="preserve">Наличие у Банка подозрений в получении несанкционированного доступа к Системе ДБО «ПСКБ. Онлайн. Личный кабинет» </w:t>
      </w:r>
      <w:r w:rsidR="00A21DF2" w:rsidRPr="005A1A6E">
        <w:rPr>
          <w:sz w:val="22"/>
          <w:szCs w:val="22"/>
        </w:rPr>
        <w:t>третьи</w:t>
      </w:r>
      <w:r w:rsidR="00A21DF2">
        <w:rPr>
          <w:sz w:val="22"/>
          <w:szCs w:val="22"/>
        </w:rPr>
        <w:t>х</w:t>
      </w:r>
      <w:r w:rsidR="00A21DF2" w:rsidRPr="005A1A6E">
        <w:rPr>
          <w:sz w:val="22"/>
          <w:szCs w:val="22"/>
        </w:rPr>
        <w:t xml:space="preserve"> </w:t>
      </w:r>
      <w:r w:rsidRPr="005A1A6E">
        <w:rPr>
          <w:sz w:val="22"/>
          <w:szCs w:val="22"/>
        </w:rPr>
        <w:t>лиц</w:t>
      </w:r>
      <w:r w:rsidR="00E51EE1">
        <w:rPr>
          <w:sz w:val="22"/>
          <w:szCs w:val="22"/>
        </w:rPr>
        <w:t>,</w:t>
      </w:r>
      <w:r w:rsidRPr="005A1A6E">
        <w:rPr>
          <w:sz w:val="22"/>
          <w:szCs w:val="22"/>
        </w:rPr>
        <w:t xml:space="preserve"> совершении мошеннических операций, Компрометации Авторизационных данных.</w:t>
      </w:r>
    </w:p>
    <w:p w14:paraId="6D8D30FB"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 xml:space="preserve">Непредставление информации Банку об изменениях сведений и информации, ранее представленных Клиентом в Банк при заключении Договора ДБО, соглашений и договоров оказания банковских услуг, подлежащей представлению Клиентом в соответствии с принятыми обязательствами по заключенным договорам и соглашениям с Банком. </w:t>
      </w:r>
    </w:p>
    <w:p w14:paraId="5C9D109B"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Непредставление или несвоевременное представление запрашиваемой Банком информации, сведений, документов, необходимых при осуществлении мероприятий, предусмотренных Федеральным законом Российской Федерации от «07» августа 2001 года № 115-ФЗ «О противодействии легализации (отмыванию) доходов, полученных преступным путем, и финансированию терроризма». При этом у Клиента остается право передачи в Банк расчетных документов на бумажных носителях, оформленных в соответствии с требованиями Банка России, в рамках соглашений и договоров оказания банковских услуг, заключенных между Банком и Клиентом.</w:t>
      </w:r>
    </w:p>
    <w:p w14:paraId="71BCAFA4"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Нарушение или ненадлежащее выполнение Клиентом настоящих Правил и/или иных соглашений, договоров, заключенных с Банком, исполнение которых осуществляется с использованием Системы ДБО «ПСКБ. Онлайн. Личный кабинет».</w:t>
      </w:r>
    </w:p>
    <w:p w14:paraId="6EAB2308"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t>Наличие задолженности Клиента по оплате услуг Банка, в том числе оказанных с использованием Системы ДБО «ПСКБ. Онлайн. Личный кабинет».</w:t>
      </w:r>
    </w:p>
    <w:p w14:paraId="6351D951" w14:textId="77777777" w:rsidR="0024611A" w:rsidRPr="005A1A6E" w:rsidRDefault="0024611A" w:rsidP="008E1F4E">
      <w:pPr>
        <w:pStyle w:val="aa"/>
        <w:numPr>
          <w:ilvl w:val="2"/>
          <w:numId w:val="11"/>
        </w:numPr>
        <w:shd w:val="clear" w:color="auto" w:fill="FFFFFF"/>
        <w:tabs>
          <w:tab w:val="left" w:pos="1134"/>
        </w:tabs>
        <w:spacing w:before="150"/>
        <w:ind w:left="0" w:firstLine="567"/>
        <w:jc w:val="both"/>
        <w:rPr>
          <w:sz w:val="22"/>
          <w:szCs w:val="22"/>
        </w:rPr>
      </w:pPr>
      <w:r w:rsidRPr="005A1A6E">
        <w:rPr>
          <w:sz w:val="22"/>
          <w:szCs w:val="22"/>
        </w:rPr>
        <w:lastRenderedPageBreak/>
        <w:t>Иные случаи, когда по мнению Банка наличие доступа в Систему ДБО «ПСКБ. Онлайн. Личный кабинет» может нести негативные последствия и/или нанести вред интересам участников Договора ДБО.</w:t>
      </w:r>
    </w:p>
    <w:p w14:paraId="0AA886B6" w14:textId="02971B7A" w:rsidR="006E3338" w:rsidRDefault="001B6D9D" w:rsidP="008E1F4E">
      <w:pPr>
        <w:pStyle w:val="aa"/>
        <w:numPr>
          <w:ilvl w:val="1"/>
          <w:numId w:val="11"/>
        </w:numPr>
        <w:shd w:val="clear" w:color="auto" w:fill="FFFFFF"/>
        <w:tabs>
          <w:tab w:val="left" w:pos="1134"/>
        </w:tabs>
        <w:spacing w:before="150"/>
        <w:ind w:left="0" w:firstLine="567"/>
        <w:jc w:val="both"/>
        <w:rPr>
          <w:sz w:val="22"/>
          <w:szCs w:val="22"/>
        </w:rPr>
      </w:pPr>
      <w:r>
        <w:rPr>
          <w:sz w:val="22"/>
          <w:szCs w:val="22"/>
        </w:rPr>
        <w:t>Банк</w:t>
      </w:r>
      <w:r w:rsidR="007577EF">
        <w:rPr>
          <w:sz w:val="22"/>
          <w:szCs w:val="22"/>
        </w:rPr>
        <w:t xml:space="preserve"> вправе приостановить или прекратить</w:t>
      </w:r>
      <w:r>
        <w:rPr>
          <w:sz w:val="22"/>
          <w:szCs w:val="22"/>
        </w:rPr>
        <w:t xml:space="preserve"> </w:t>
      </w:r>
      <w:r w:rsidR="00625F7A">
        <w:rPr>
          <w:sz w:val="22"/>
          <w:szCs w:val="22"/>
        </w:rPr>
        <w:t>использование</w:t>
      </w:r>
      <w:r>
        <w:rPr>
          <w:sz w:val="22"/>
          <w:szCs w:val="22"/>
        </w:rPr>
        <w:t xml:space="preserve"> Клиент</w:t>
      </w:r>
      <w:r w:rsidR="00625F7A">
        <w:rPr>
          <w:sz w:val="22"/>
          <w:szCs w:val="22"/>
        </w:rPr>
        <w:t>ом Системы</w:t>
      </w:r>
      <w:r>
        <w:rPr>
          <w:sz w:val="22"/>
          <w:szCs w:val="22"/>
        </w:rPr>
        <w:t xml:space="preserve"> ДБО</w:t>
      </w:r>
      <w:r w:rsidR="006E3338">
        <w:rPr>
          <w:sz w:val="22"/>
          <w:szCs w:val="22"/>
        </w:rPr>
        <w:t>:</w:t>
      </w:r>
    </w:p>
    <w:p w14:paraId="0FE00014" w14:textId="484323C9" w:rsidR="00456986" w:rsidRPr="00692C94" w:rsidRDefault="006E3338" w:rsidP="00C57247">
      <w:pPr>
        <w:pStyle w:val="aa"/>
        <w:numPr>
          <w:ilvl w:val="2"/>
          <w:numId w:val="11"/>
        </w:numPr>
        <w:shd w:val="clear" w:color="auto" w:fill="FFFFFF"/>
        <w:tabs>
          <w:tab w:val="left" w:pos="851"/>
        </w:tabs>
        <w:spacing w:before="150"/>
        <w:ind w:left="0" w:firstLine="284"/>
        <w:jc w:val="both"/>
        <w:rPr>
          <w:sz w:val="22"/>
          <w:szCs w:val="22"/>
        </w:rPr>
      </w:pPr>
      <w:r w:rsidRPr="009A6BF7">
        <w:rPr>
          <w:sz w:val="22"/>
          <w:szCs w:val="22"/>
        </w:rPr>
        <w:t xml:space="preserve">в случаях, установленных Федерльным законом № 161-ФЗ, в том числе при  получении Банком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электронному средству, и если отсутствуют сведения федерального органа исполнительной власти в сфере внутренних дел о совершенных противоправных действиях, получаемые Банком в соответствии с частью 8 статьи 27 Федерального закона № 161-ФЗ, на период нахождения сведений, относящихся к Клиенту и (или) его электронному средству платежа, в базе данных о случаях и попытках осуществления переводов денежных средств без добровольного согласия клиента; </w:t>
      </w:r>
      <w:r w:rsidR="00456986" w:rsidRPr="00692C94">
        <w:rPr>
          <w:sz w:val="22"/>
          <w:szCs w:val="22"/>
        </w:rPr>
        <w:t xml:space="preserve"> </w:t>
      </w:r>
    </w:p>
    <w:p w14:paraId="6242FF82" w14:textId="77777777" w:rsidR="009727E7" w:rsidRDefault="00CB4F6C" w:rsidP="009C7607">
      <w:pPr>
        <w:pStyle w:val="aa"/>
        <w:numPr>
          <w:ilvl w:val="2"/>
          <w:numId w:val="11"/>
        </w:numPr>
        <w:shd w:val="clear" w:color="auto" w:fill="FFFFFF"/>
        <w:spacing w:before="150"/>
        <w:ind w:left="0" w:firstLine="284"/>
        <w:jc w:val="both"/>
        <w:rPr>
          <w:sz w:val="22"/>
          <w:szCs w:val="22"/>
        </w:rPr>
      </w:pPr>
      <w:r>
        <w:rPr>
          <w:sz w:val="22"/>
          <w:szCs w:val="22"/>
        </w:rPr>
        <w:t xml:space="preserve">в случаях </w:t>
      </w:r>
      <w:r w:rsidR="00AE3AF6">
        <w:rPr>
          <w:sz w:val="22"/>
          <w:szCs w:val="22"/>
        </w:rPr>
        <w:t>нарушения Клиентом порядка</w:t>
      </w:r>
      <w:r w:rsidR="009727E7">
        <w:rPr>
          <w:sz w:val="22"/>
          <w:szCs w:val="22"/>
        </w:rPr>
        <w:t xml:space="preserve"> использования Системы ДБО, установленного Правилами, в том числе:</w:t>
      </w:r>
    </w:p>
    <w:p w14:paraId="470481DC" w14:textId="6E099C52" w:rsidR="009727E7" w:rsidRDefault="009727E7" w:rsidP="008E1F4E">
      <w:pPr>
        <w:pStyle w:val="aa"/>
        <w:numPr>
          <w:ilvl w:val="0"/>
          <w:numId w:val="14"/>
        </w:numPr>
        <w:shd w:val="clear" w:color="auto" w:fill="FFFFFF"/>
        <w:tabs>
          <w:tab w:val="left" w:pos="1134"/>
        </w:tabs>
        <w:spacing w:before="150"/>
        <w:jc w:val="both"/>
        <w:rPr>
          <w:sz w:val="22"/>
          <w:szCs w:val="22"/>
        </w:rPr>
      </w:pPr>
      <w:r>
        <w:rPr>
          <w:sz w:val="22"/>
          <w:szCs w:val="22"/>
        </w:rPr>
        <w:t>п</w:t>
      </w:r>
      <w:r w:rsidRPr="007577EF">
        <w:rPr>
          <w:sz w:val="22"/>
          <w:szCs w:val="22"/>
        </w:rPr>
        <w:t xml:space="preserve">ерерыв в использовании Клиентом Системы ДБО более 6 (шести) месяцев подряд, или невыполнение в </w:t>
      </w:r>
      <w:r w:rsidRPr="00450AC1">
        <w:rPr>
          <w:sz w:val="22"/>
          <w:szCs w:val="22"/>
        </w:rPr>
        <w:t>течение трех месяцев с момента заключения Договора ДБО процедуры первичной Авторизации Клиента в Системе ДБО с использованием Логина и Пароля</w:t>
      </w:r>
      <w:r>
        <w:rPr>
          <w:sz w:val="22"/>
          <w:szCs w:val="22"/>
        </w:rPr>
        <w:t>;</w:t>
      </w:r>
    </w:p>
    <w:p w14:paraId="52C0BE3E" w14:textId="4F6A8155" w:rsidR="000611C2" w:rsidRDefault="009727E7" w:rsidP="008E1F4E">
      <w:pPr>
        <w:pStyle w:val="aa"/>
        <w:numPr>
          <w:ilvl w:val="0"/>
          <w:numId w:val="14"/>
        </w:numPr>
        <w:shd w:val="clear" w:color="auto" w:fill="FFFFFF"/>
        <w:tabs>
          <w:tab w:val="left" w:pos="1134"/>
        </w:tabs>
        <w:spacing w:before="150"/>
        <w:jc w:val="both"/>
        <w:rPr>
          <w:sz w:val="22"/>
          <w:szCs w:val="22"/>
        </w:rPr>
      </w:pPr>
      <w:r>
        <w:rPr>
          <w:sz w:val="22"/>
          <w:szCs w:val="22"/>
        </w:rPr>
        <w:t>н</w:t>
      </w:r>
      <w:r w:rsidRPr="005A1A6E">
        <w:rPr>
          <w:sz w:val="22"/>
          <w:szCs w:val="22"/>
        </w:rPr>
        <w:t>аличие оснований полагать, что использование Системы ДБО «ПСКБ. Онлайн. Личный кабинет» осуществляется в целях легализации (отмывания) доходов, полученных преступным путем, финансирования терроризма или распространения оружия массового уничтожения</w:t>
      </w:r>
      <w:r>
        <w:rPr>
          <w:sz w:val="22"/>
          <w:szCs w:val="22"/>
        </w:rPr>
        <w:t>;</w:t>
      </w:r>
    </w:p>
    <w:p w14:paraId="5CB850BC" w14:textId="77777777" w:rsidR="009727E7" w:rsidRPr="00AF3ACD" w:rsidRDefault="009727E7" w:rsidP="009A6BF7">
      <w:pPr>
        <w:pStyle w:val="aa"/>
        <w:shd w:val="clear" w:color="auto" w:fill="FFFFFF"/>
        <w:tabs>
          <w:tab w:val="left" w:pos="1134"/>
        </w:tabs>
        <w:spacing w:before="150"/>
        <w:ind w:left="1060"/>
        <w:jc w:val="both"/>
        <w:rPr>
          <w:sz w:val="22"/>
          <w:szCs w:val="22"/>
        </w:rPr>
      </w:pPr>
    </w:p>
    <w:p w14:paraId="560ADD21" w14:textId="5B3228A9" w:rsidR="0024611A" w:rsidRPr="005A1A6E" w:rsidRDefault="001B6D9D" w:rsidP="008E1F4E">
      <w:pPr>
        <w:pStyle w:val="aa"/>
        <w:numPr>
          <w:ilvl w:val="1"/>
          <w:numId w:val="11"/>
        </w:numPr>
        <w:shd w:val="clear" w:color="auto" w:fill="FFFFFF"/>
        <w:tabs>
          <w:tab w:val="left" w:pos="1134"/>
        </w:tabs>
        <w:spacing w:before="150"/>
        <w:ind w:left="0" w:firstLine="567"/>
        <w:jc w:val="both"/>
        <w:rPr>
          <w:sz w:val="22"/>
          <w:szCs w:val="22"/>
        </w:rPr>
      </w:pPr>
      <w:r>
        <w:rPr>
          <w:sz w:val="22"/>
          <w:szCs w:val="22"/>
        </w:rPr>
        <w:t xml:space="preserve"> </w:t>
      </w:r>
      <w:r w:rsidR="0024611A" w:rsidRPr="005A1A6E">
        <w:rPr>
          <w:sz w:val="22"/>
          <w:szCs w:val="22"/>
        </w:rPr>
        <w:t>В случае наличия оснований, перечисленных в подпункте 5.</w:t>
      </w:r>
      <w:r w:rsidR="00AF3ACD">
        <w:rPr>
          <w:sz w:val="22"/>
          <w:szCs w:val="22"/>
        </w:rPr>
        <w:t>3</w:t>
      </w:r>
      <w:r w:rsidR="0024611A" w:rsidRPr="005A1A6E">
        <w:rPr>
          <w:sz w:val="22"/>
          <w:szCs w:val="22"/>
        </w:rPr>
        <w:t>. настоящих Правил, Банк вправе в любое время приостановить</w:t>
      </w:r>
      <w:r w:rsidR="00AF3ACD">
        <w:rPr>
          <w:sz w:val="22"/>
          <w:szCs w:val="22"/>
        </w:rPr>
        <w:t xml:space="preserve"> или прекратить</w:t>
      </w:r>
      <w:r w:rsidR="0024611A" w:rsidRPr="005A1A6E">
        <w:rPr>
          <w:sz w:val="22"/>
          <w:szCs w:val="22"/>
        </w:rPr>
        <w:t xml:space="preserve"> доступ Клиента в Систему ДБО «ПСКБ. Онлайн. Личный кабинет»</w:t>
      </w:r>
      <w:r w:rsidR="00692C94">
        <w:rPr>
          <w:sz w:val="22"/>
          <w:szCs w:val="22"/>
        </w:rPr>
        <w:t>,</w:t>
      </w:r>
      <w:r w:rsidR="0039202D">
        <w:rPr>
          <w:sz w:val="22"/>
          <w:szCs w:val="22"/>
        </w:rPr>
        <w:t xml:space="preserve"> </w:t>
      </w:r>
      <w:r w:rsidR="00083B3E">
        <w:rPr>
          <w:sz w:val="22"/>
          <w:szCs w:val="22"/>
        </w:rPr>
        <w:t>незамедлительно уведомив об этом</w:t>
      </w:r>
      <w:r w:rsidR="0024611A" w:rsidRPr="005A1A6E">
        <w:rPr>
          <w:sz w:val="22"/>
          <w:szCs w:val="22"/>
        </w:rPr>
        <w:t xml:space="preserve"> Клиента</w:t>
      </w:r>
      <w:r w:rsidR="007C1A72">
        <w:rPr>
          <w:sz w:val="22"/>
          <w:szCs w:val="22"/>
        </w:rPr>
        <w:t xml:space="preserve"> с указанием</w:t>
      </w:r>
      <w:r w:rsidR="0024611A" w:rsidRPr="005A1A6E">
        <w:rPr>
          <w:sz w:val="22"/>
          <w:szCs w:val="22"/>
        </w:rPr>
        <w:t xml:space="preserve"> </w:t>
      </w:r>
      <w:r w:rsidR="000E54F6">
        <w:rPr>
          <w:sz w:val="22"/>
          <w:szCs w:val="22"/>
        </w:rPr>
        <w:t xml:space="preserve">причины </w:t>
      </w:r>
      <w:r w:rsidR="0085255E">
        <w:rPr>
          <w:sz w:val="22"/>
          <w:szCs w:val="22"/>
        </w:rPr>
        <w:t>приостановления или прекращения.</w:t>
      </w:r>
      <w:r w:rsidR="0024611A" w:rsidRPr="005A1A6E">
        <w:rPr>
          <w:sz w:val="22"/>
          <w:szCs w:val="22"/>
        </w:rPr>
        <w:t xml:space="preserve"> Уведомление направляется по Системе ДБО или иным доступным способом. </w:t>
      </w:r>
    </w:p>
    <w:p w14:paraId="1ECD4D03" w14:textId="77777777" w:rsidR="001F7121" w:rsidRDefault="001F7121" w:rsidP="005B7DAF">
      <w:pPr>
        <w:pStyle w:val="aa"/>
        <w:shd w:val="clear" w:color="auto" w:fill="FFFFFF"/>
        <w:tabs>
          <w:tab w:val="left" w:pos="1134"/>
        </w:tabs>
        <w:ind w:left="0" w:firstLine="567"/>
        <w:jc w:val="both"/>
        <w:rPr>
          <w:sz w:val="22"/>
          <w:szCs w:val="22"/>
        </w:rPr>
      </w:pPr>
    </w:p>
    <w:p w14:paraId="79D2199F" w14:textId="010F33B9" w:rsidR="0024611A" w:rsidRPr="005A1A6E" w:rsidRDefault="0024611A" w:rsidP="00692C94">
      <w:pPr>
        <w:pStyle w:val="aa"/>
        <w:numPr>
          <w:ilvl w:val="1"/>
          <w:numId w:val="11"/>
        </w:numPr>
        <w:shd w:val="clear" w:color="auto" w:fill="FFFFFF"/>
        <w:tabs>
          <w:tab w:val="left" w:pos="1134"/>
        </w:tabs>
        <w:ind w:left="0" w:firstLine="567"/>
        <w:jc w:val="both"/>
        <w:rPr>
          <w:sz w:val="22"/>
          <w:szCs w:val="22"/>
        </w:rPr>
      </w:pPr>
      <w:r w:rsidRPr="005A1A6E">
        <w:rPr>
          <w:sz w:val="22"/>
          <w:szCs w:val="22"/>
        </w:rPr>
        <w:t xml:space="preserve">Возобновление доступа </w:t>
      </w:r>
      <w:r w:rsidR="001F7121">
        <w:rPr>
          <w:sz w:val="22"/>
          <w:szCs w:val="22"/>
        </w:rPr>
        <w:t xml:space="preserve">Клиента </w:t>
      </w:r>
      <w:r w:rsidRPr="005A1A6E">
        <w:rPr>
          <w:sz w:val="22"/>
          <w:szCs w:val="22"/>
        </w:rPr>
        <w:t xml:space="preserve">в Систему ДБО «ПСКБ. Онлайн. Личный кабинет» и/или отмена ограничения прав на совершение операций в Системе ДБО «ПСКБ. Онлайн. Личный кабинет», осуществленных </w:t>
      </w:r>
      <w:r w:rsidR="001F7121">
        <w:rPr>
          <w:sz w:val="22"/>
          <w:szCs w:val="22"/>
        </w:rPr>
        <w:t>в соответствии с пунктами 5.2., 5.3. Положения</w:t>
      </w:r>
      <w:r w:rsidRPr="005A1A6E">
        <w:rPr>
          <w:sz w:val="22"/>
          <w:szCs w:val="22"/>
        </w:rPr>
        <w:t>, могут быть произведены после устранения причин, послуживших основанием для такого приостановления и/или ограничения и в соответствии с действующими Тарифами Банка.</w:t>
      </w:r>
    </w:p>
    <w:p w14:paraId="0C2DD26A" w14:textId="5843FA5D" w:rsidR="0024611A" w:rsidRDefault="0024611A" w:rsidP="008E1F4E">
      <w:pPr>
        <w:pStyle w:val="aa"/>
        <w:numPr>
          <w:ilvl w:val="1"/>
          <w:numId w:val="11"/>
        </w:numPr>
        <w:shd w:val="clear" w:color="auto" w:fill="FFFFFF"/>
        <w:tabs>
          <w:tab w:val="left" w:pos="1134"/>
        </w:tabs>
        <w:spacing w:before="150"/>
        <w:ind w:left="0" w:firstLine="567"/>
        <w:jc w:val="both"/>
        <w:rPr>
          <w:sz w:val="22"/>
          <w:szCs w:val="22"/>
        </w:rPr>
      </w:pPr>
      <w:r w:rsidRPr="005A1A6E">
        <w:rPr>
          <w:sz w:val="22"/>
          <w:szCs w:val="22"/>
        </w:rPr>
        <w:t>Блокирование и/или приостановление доступа в Систему ДБО «ПСКБ. Онлайн. Личный кабинет» по инициативе Клиента осуществляется по его письменному заявлению, удостоверенному подписью Клиента</w:t>
      </w:r>
      <w:r w:rsidR="006F04CD">
        <w:rPr>
          <w:sz w:val="22"/>
          <w:szCs w:val="22"/>
        </w:rPr>
        <w:t>,</w:t>
      </w:r>
      <w:r w:rsidRPr="005A1A6E">
        <w:rPr>
          <w:sz w:val="22"/>
          <w:szCs w:val="22"/>
        </w:rPr>
        <w:t xml:space="preserve"> либо по телефону 8-800-200-35-65 с обязательным последующим (в течение 3 рабочих дней) предоставлением в Банк письменного заявления о блокировке. </w:t>
      </w:r>
    </w:p>
    <w:p w14:paraId="54EDE47A" w14:textId="77777777" w:rsidR="0024611A" w:rsidRPr="008E6470" w:rsidRDefault="0024611A" w:rsidP="005B7DAF">
      <w:pPr>
        <w:pStyle w:val="aa"/>
        <w:shd w:val="clear" w:color="auto" w:fill="FFFFFF"/>
        <w:tabs>
          <w:tab w:val="left" w:pos="1134"/>
        </w:tabs>
        <w:ind w:left="0" w:firstLine="567"/>
        <w:jc w:val="both"/>
        <w:rPr>
          <w:sz w:val="22"/>
          <w:szCs w:val="22"/>
        </w:rPr>
      </w:pPr>
      <w:r w:rsidRPr="008E6470">
        <w:rPr>
          <w:sz w:val="22"/>
          <w:szCs w:val="22"/>
        </w:rPr>
        <w:t>Блокирование и/или приостановление доступа в Систему ДБО по инициативе Клиента производится в течение трех часов с момента поступления в Банк обращения Клиента (письменного заявления или устного обращения по телефону). В случае, если обращение Клиента поступает в Банк в праздничный, нерабочий день (нерабочее время), то блокирование и/или приостановление доступа в Систему ДБО осуществляется Банком в течение первых трех часов рабочего дня, следующего за днем получения обращения Клиента.</w:t>
      </w:r>
    </w:p>
    <w:p w14:paraId="45631076" w14:textId="4FB98694" w:rsidR="0024611A" w:rsidRDefault="0024611A" w:rsidP="005B7DAF">
      <w:pPr>
        <w:pStyle w:val="aa"/>
        <w:shd w:val="clear" w:color="auto" w:fill="FFFFFF"/>
        <w:tabs>
          <w:tab w:val="left" w:pos="1134"/>
        </w:tabs>
        <w:ind w:left="0" w:firstLine="567"/>
        <w:jc w:val="both"/>
        <w:rPr>
          <w:sz w:val="22"/>
          <w:szCs w:val="22"/>
        </w:rPr>
      </w:pPr>
      <w:r w:rsidRPr="005A1A6E">
        <w:rPr>
          <w:sz w:val="22"/>
          <w:szCs w:val="22"/>
        </w:rPr>
        <w:t>Возобновление доступа в Систему ДБО «ПСКБ. Онлайн. Личный кабинет», приостановленного / заблокированного по инициативе Клиента, производится по его письменному заявлению и в соответствии с действующими Тарифами Банка.</w:t>
      </w:r>
    </w:p>
    <w:p w14:paraId="16F4DF9B" w14:textId="66FDF8FA" w:rsidR="00C9183E" w:rsidRPr="007D4900" w:rsidRDefault="00D67C48" w:rsidP="00692C94">
      <w:pPr>
        <w:pStyle w:val="Default"/>
        <w:numPr>
          <w:ilvl w:val="1"/>
          <w:numId w:val="11"/>
        </w:numPr>
        <w:ind w:left="0" w:firstLine="567"/>
        <w:jc w:val="both"/>
        <w:rPr>
          <w:rFonts w:ascii="Times New Roman" w:hAnsi="Times New Roman" w:cs="Times New Roman"/>
        </w:rPr>
      </w:pPr>
      <w:r w:rsidRPr="00ED541E">
        <w:rPr>
          <w:rFonts w:ascii="Times New Roman" w:eastAsia="Times New Roman" w:hAnsi="Times New Roman" w:cs="Times New Roman"/>
          <w:color w:val="auto"/>
          <w:sz w:val="22"/>
          <w:szCs w:val="22"/>
        </w:rPr>
        <w:t xml:space="preserve">При </w:t>
      </w:r>
      <w:r w:rsidR="00EA387F" w:rsidRPr="00ED541E">
        <w:rPr>
          <w:rFonts w:ascii="Times New Roman" w:eastAsia="Times New Roman" w:hAnsi="Times New Roman" w:cs="Times New Roman"/>
          <w:color w:val="auto"/>
          <w:sz w:val="22"/>
          <w:szCs w:val="22"/>
        </w:rPr>
        <w:t>реализации Банком мероприятий по противодействи</w:t>
      </w:r>
      <w:r w:rsidR="00EA387F" w:rsidRPr="007D4900">
        <w:rPr>
          <w:rFonts w:ascii="Times New Roman" w:eastAsia="Times New Roman" w:hAnsi="Times New Roman" w:cs="Times New Roman"/>
          <w:color w:val="auto"/>
          <w:sz w:val="22"/>
          <w:szCs w:val="22"/>
        </w:rPr>
        <w:t>ю осуществлению переводов денежных средств без добровольного согласия клиента в соответствии с Федеральным законом № 161-ФЗ</w:t>
      </w:r>
      <w:r w:rsidR="00C420C6" w:rsidRPr="007D4900">
        <w:rPr>
          <w:rFonts w:ascii="Times New Roman" w:eastAsia="Times New Roman" w:hAnsi="Times New Roman" w:cs="Times New Roman"/>
          <w:color w:val="auto"/>
          <w:sz w:val="22"/>
          <w:szCs w:val="22"/>
        </w:rPr>
        <w:t xml:space="preserve">, </w:t>
      </w:r>
      <w:r w:rsidR="00C420C6" w:rsidRPr="008457D0">
        <w:rPr>
          <w:rFonts w:ascii="Times New Roman" w:eastAsia="Times New Roman" w:hAnsi="Times New Roman" w:cs="Times New Roman"/>
          <w:color w:val="auto"/>
          <w:sz w:val="22"/>
          <w:szCs w:val="22"/>
        </w:rPr>
        <w:t xml:space="preserve">нормативными актами Банка России и банковскими правилами, </w:t>
      </w:r>
      <w:r w:rsidR="00835007" w:rsidRPr="008457D0">
        <w:rPr>
          <w:rFonts w:ascii="Times New Roman" w:eastAsia="Times New Roman" w:hAnsi="Times New Roman" w:cs="Times New Roman"/>
          <w:color w:val="auto"/>
          <w:sz w:val="22"/>
          <w:szCs w:val="22"/>
        </w:rPr>
        <w:t>Банк незамедлительно уведомляет Клиента</w:t>
      </w:r>
      <w:r w:rsidR="00835007" w:rsidRPr="0049144D">
        <w:rPr>
          <w:rFonts w:ascii="Times New Roman" w:eastAsia="Times New Roman" w:hAnsi="Times New Roman" w:cs="Times New Roman"/>
          <w:color w:val="auto"/>
          <w:sz w:val="22"/>
          <w:szCs w:val="22"/>
        </w:rPr>
        <w:t xml:space="preserve"> </w:t>
      </w:r>
      <w:r w:rsidR="000F2F87" w:rsidRPr="0049144D">
        <w:rPr>
          <w:rFonts w:ascii="Times New Roman" w:eastAsia="Times New Roman" w:hAnsi="Times New Roman" w:cs="Times New Roman"/>
          <w:color w:val="auto"/>
          <w:sz w:val="22"/>
          <w:szCs w:val="22"/>
        </w:rPr>
        <w:t xml:space="preserve">о принятии </w:t>
      </w:r>
      <w:r w:rsidR="00F27356" w:rsidRPr="004018DA">
        <w:rPr>
          <w:rFonts w:ascii="Times New Roman" w:eastAsia="Times New Roman" w:hAnsi="Times New Roman" w:cs="Times New Roman"/>
          <w:color w:val="auto"/>
          <w:sz w:val="22"/>
          <w:szCs w:val="22"/>
        </w:rPr>
        <w:t xml:space="preserve">им </w:t>
      </w:r>
      <w:r w:rsidR="00F27356" w:rsidRPr="00CA300A">
        <w:rPr>
          <w:rFonts w:ascii="Times New Roman" w:eastAsia="Times New Roman" w:hAnsi="Times New Roman" w:cs="Times New Roman"/>
          <w:color w:val="auto"/>
          <w:sz w:val="22"/>
          <w:szCs w:val="22"/>
        </w:rPr>
        <w:t>соответствующих</w:t>
      </w:r>
      <w:r w:rsidR="00661DD0" w:rsidRPr="00CA300A">
        <w:rPr>
          <w:rFonts w:ascii="Times New Roman" w:eastAsia="Times New Roman" w:hAnsi="Times New Roman" w:cs="Times New Roman"/>
          <w:color w:val="auto"/>
          <w:sz w:val="22"/>
          <w:szCs w:val="22"/>
        </w:rPr>
        <w:t xml:space="preserve"> </w:t>
      </w:r>
      <w:r w:rsidR="000F2F87" w:rsidRPr="007C1A72">
        <w:rPr>
          <w:rFonts w:ascii="Times New Roman" w:eastAsia="Times New Roman" w:hAnsi="Times New Roman" w:cs="Times New Roman"/>
          <w:color w:val="auto"/>
          <w:sz w:val="22"/>
          <w:szCs w:val="22"/>
        </w:rPr>
        <w:t>мер</w:t>
      </w:r>
      <w:r w:rsidR="005E270D" w:rsidRPr="007C1A72">
        <w:rPr>
          <w:rFonts w:ascii="Times New Roman" w:eastAsia="Times New Roman" w:hAnsi="Times New Roman" w:cs="Times New Roman"/>
          <w:color w:val="auto"/>
          <w:sz w:val="22"/>
          <w:szCs w:val="22"/>
        </w:rPr>
        <w:t xml:space="preserve"> и предоставляет информацию о рекомендациях по снижению рисков повторного осуществления перевода денежных средств без добровольного согласия клиента</w:t>
      </w:r>
      <w:r w:rsidR="005E270D" w:rsidRPr="00ED541E">
        <w:rPr>
          <w:rFonts w:ascii="Times New Roman" w:eastAsia="Times New Roman" w:hAnsi="Times New Roman" w:cs="Times New Roman"/>
          <w:color w:val="auto"/>
          <w:sz w:val="22"/>
          <w:szCs w:val="22"/>
        </w:rPr>
        <w:t xml:space="preserve"> и о возможности Клиент</w:t>
      </w:r>
      <w:r w:rsidR="00F27356" w:rsidRPr="00ED541E">
        <w:rPr>
          <w:rFonts w:ascii="Times New Roman" w:eastAsia="Times New Roman" w:hAnsi="Times New Roman" w:cs="Times New Roman"/>
          <w:color w:val="auto"/>
          <w:sz w:val="22"/>
          <w:szCs w:val="22"/>
        </w:rPr>
        <w:t>а</w:t>
      </w:r>
      <w:r w:rsidR="005E270D" w:rsidRPr="00ED541E">
        <w:rPr>
          <w:rFonts w:ascii="Times New Roman" w:eastAsia="Times New Roman" w:hAnsi="Times New Roman" w:cs="Times New Roman"/>
          <w:color w:val="auto"/>
          <w:sz w:val="22"/>
          <w:szCs w:val="22"/>
        </w:rPr>
        <w:t xml:space="preserve"> подтвердить распоряжение</w:t>
      </w:r>
      <w:r w:rsidR="00DB0308" w:rsidRPr="00ED541E">
        <w:rPr>
          <w:rFonts w:ascii="Times New Roman" w:eastAsia="Times New Roman" w:hAnsi="Times New Roman" w:cs="Times New Roman"/>
          <w:color w:val="auto"/>
          <w:sz w:val="22"/>
          <w:szCs w:val="22"/>
        </w:rPr>
        <w:t xml:space="preserve"> или осуществить повторн</w:t>
      </w:r>
      <w:r w:rsidR="00F27356" w:rsidRPr="00ED541E">
        <w:rPr>
          <w:rFonts w:ascii="Times New Roman" w:eastAsia="Times New Roman" w:hAnsi="Times New Roman" w:cs="Times New Roman"/>
          <w:color w:val="auto"/>
          <w:sz w:val="22"/>
          <w:szCs w:val="22"/>
        </w:rPr>
        <w:t>ую</w:t>
      </w:r>
      <w:r w:rsidR="00DB0308" w:rsidRPr="00ED541E">
        <w:rPr>
          <w:rFonts w:ascii="Times New Roman" w:eastAsia="Times New Roman" w:hAnsi="Times New Roman" w:cs="Times New Roman"/>
          <w:color w:val="auto"/>
          <w:sz w:val="22"/>
          <w:szCs w:val="22"/>
        </w:rPr>
        <w:t xml:space="preserve"> операци</w:t>
      </w:r>
      <w:r w:rsidR="00F27356" w:rsidRPr="00ED541E">
        <w:rPr>
          <w:rFonts w:ascii="Times New Roman" w:eastAsia="Times New Roman" w:hAnsi="Times New Roman" w:cs="Times New Roman"/>
          <w:color w:val="auto"/>
          <w:sz w:val="22"/>
          <w:szCs w:val="22"/>
        </w:rPr>
        <w:t>ю</w:t>
      </w:r>
      <w:r w:rsidR="00C420C6" w:rsidRPr="00ED541E">
        <w:rPr>
          <w:rFonts w:ascii="Times New Roman" w:eastAsia="Times New Roman" w:hAnsi="Times New Roman" w:cs="Times New Roman"/>
          <w:color w:val="auto"/>
          <w:sz w:val="22"/>
          <w:szCs w:val="22"/>
        </w:rPr>
        <w:t xml:space="preserve"> </w:t>
      </w:r>
      <w:r w:rsidR="00206FFF" w:rsidRPr="00ED541E">
        <w:rPr>
          <w:rFonts w:ascii="Times New Roman" w:eastAsia="Times New Roman" w:hAnsi="Times New Roman" w:cs="Times New Roman"/>
          <w:color w:val="auto"/>
          <w:sz w:val="22"/>
          <w:szCs w:val="22"/>
        </w:rPr>
        <w:t>по сист</w:t>
      </w:r>
      <w:r w:rsidR="009A6BF7">
        <w:rPr>
          <w:rFonts w:ascii="Times New Roman" w:eastAsia="Times New Roman" w:hAnsi="Times New Roman" w:cs="Times New Roman"/>
          <w:color w:val="auto"/>
          <w:sz w:val="22"/>
          <w:szCs w:val="22"/>
        </w:rPr>
        <w:t xml:space="preserve">еме дистанционного банковского. </w:t>
      </w:r>
      <w:r w:rsidR="00ED541E" w:rsidRPr="007D4900">
        <w:rPr>
          <w:rFonts w:ascii="Times New Roman" w:eastAsia="Times New Roman" w:hAnsi="Times New Roman" w:cs="Times New Roman"/>
          <w:color w:val="auto"/>
          <w:sz w:val="22"/>
          <w:szCs w:val="22"/>
        </w:rPr>
        <w:t>У</w:t>
      </w:r>
      <w:r w:rsidR="00C9183E">
        <w:rPr>
          <w:rFonts w:ascii="Times New Roman" w:eastAsia="Times New Roman" w:hAnsi="Times New Roman" w:cs="Times New Roman"/>
          <w:color w:val="auto"/>
          <w:sz w:val="22"/>
          <w:szCs w:val="22"/>
        </w:rPr>
        <w:t>казанное в настоящем пункте у</w:t>
      </w:r>
      <w:r w:rsidR="00ED541E" w:rsidRPr="007D4900">
        <w:rPr>
          <w:rFonts w:ascii="Times New Roman" w:eastAsia="Times New Roman" w:hAnsi="Times New Roman" w:cs="Times New Roman"/>
          <w:color w:val="auto"/>
          <w:sz w:val="22"/>
          <w:szCs w:val="22"/>
        </w:rPr>
        <w:t xml:space="preserve">ведомление </w:t>
      </w:r>
      <w:r w:rsidR="007C1A72">
        <w:rPr>
          <w:rFonts w:ascii="Times New Roman" w:eastAsia="Times New Roman" w:hAnsi="Times New Roman" w:cs="Times New Roman"/>
          <w:color w:val="auto"/>
          <w:sz w:val="22"/>
          <w:szCs w:val="22"/>
        </w:rPr>
        <w:t>Банк направляет</w:t>
      </w:r>
      <w:r w:rsidR="00ED541E" w:rsidRPr="007D4900">
        <w:rPr>
          <w:rFonts w:ascii="Times New Roman" w:eastAsia="Times New Roman" w:hAnsi="Times New Roman" w:cs="Times New Roman"/>
          <w:color w:val="auto"/>
          <w:sz w:val="22"/>
          <w:szCs w:val="22"/>
        </w:rPr>
        <w:t xml:space="preserve"> </w:t>
      </w:r>
      <w:r w:rsidR="00E93317" w:rsidRPr="007D4900">
        <w:rPr>
          <w:rFonts w:ascii="Times New Roman" w:eastAsia="Times New Roman" w:hAnsi="Times New Roman" w:cs="Times New Roman"/>
          <w:color w:val="auto"/>
          <w:sz w:val="22"/>
          <w:szCs w:val="22"/>
        </w:rPr>
        <w:t>посредством</w:t>
      </w:r>
      <w:r w:rsidR="00C420C6" w:rsidRPr="007D4900">
        <w:rPr>
          <w:rFonts w:ascii="Times New Roman" w:eastAsia="Times New Roman" w:hAnsi="Times New Roman" w:cs="Times New Roman"/>
          <w:color w:val="auto"/>
          <w:sz w:val="22"/>
          <w:szCs w:val="22"/>
        </w:rPr>
        <w:t xml:space="preserve"> SMS-сообщения на указанный Клиентом в Заявл</w:t>
      </w:r>
      <w:r w:rsidR="006672E5" w:rsidRPr="007D4900">
        <w:rPr>
          <w:rFonts w:ascii="Times New Roman" w:eastAsia="Times New Roman" w:hAnsi="Times New Roman" w:cs="Times New Roman"/>
          <w:color w:val="auto"/>
          <w:sz w:val="22"/>
          <w:szCs w:val="22"/>
        </w:rPr>
        <w:t>ении</w:t>
      </w:r>
      <w:r w:rsidR="007C1A72">
        <w:rPr>
          <w:rFonts w:ascii="Times New Roman" w:eastAsia="Times New Roman" w:hAnsi="Times New Roman" w:cs="Times New Roman"/>
          <w:color w:val="auto"/>
          <w:sz w:val="22"/>
          <w:szCs w:val="22"/>
        </w:rPr>
        <w:t xml:space="preserve"> о подключении к Системе ДБО</w:t>
      </w:r>
      <w:r w:rsidR="006672E5" w:rsidRPr="007D4900">
        <w:rPr>
          <w:rFonts w:ascii="Times New Roman" w:eastAsia="Times New Roman" w:hAnsi="Times New Roman" w:cs="Times New Roman"/>
          <w:color w:val="auto"/>
          <w:sz w:val="22"/>
          <w:szCs w:val="22"/>
        </w:rPr>
        <w:t xml:space="preserve"> номер мобильного телефона </w:t>
      </w:r>
      <w:r w:rsidR="00C420C6" w:rsidRPr="007D4900">
        <w:rPr>
          <w:rFonts w:ascii="Times New Roman" w:eastAsia="Times New Roman" w:hAnsi="Times New Roman" w:cs="Times New Roman"/>
          <w:color w:val="auto"/>
          <w:sz w:val="22"/>
          <w:szCs w:val="22"/>
        </w:rPr>
        <w:t xml:space="preserve">и/или электронного сообщения на указанный Клиентом в Заявлении </w:t>
      </w:r>
      <w:r w:rsidR="007C1A72">
        <w:rPr>
          <w:rFonts w:ascii="Times New Roman" w:eastAsia="Times New Roman" w:hAnsi="Times New Roman" w:cs="Times New Roman"/>
          <w:color w:val="auto"/>
          <w:sz w:val="22"/>
          <w:szCs w:val="22"/>
        </w:rPr>
        <w:t xml:space="preserve">о подключении </w:t>
      </w:r>
      <w:r w:rsidR="007C1A72">
        <w:rPr>
          <w:rFonts w:ascii="Times New Roman" w:eastAsia="Times New Roman" w:hAnsi="Times New Roman" w:cs="Times New Roman"/>
          <w:color w:val="auto"/>
          <w:sz w:val="22"/>
          <w:szCs w:val="22"/>
        </w:rPr>
        <w:lastRenderedPageBreak/>
        <w:t>к Системе ДБО</w:t>
      </w:r>
      <w:r w:rsidR="007C1A72" w:rsidRPr="007D4900">
        <w:rPr>
          <w:rFonts w:ascii="Times New Roman" w:eastAsia="Times New Roman" w:hAnsi="Times New Roman" w:cs="Times New Roman"/>
          <w:color w:val="auto"/>
          <w:sz w:val="22"/>
          <w:szCs w:val="22"/>
        </w:rPr>
        <w:t xml:space="preserve"> </w:t>
      </w:r>
      <w:r w:rsidR="00C420C6" w:rsidRPr="007D4900">
        <w:rPr>
          <w:rFonts w:ascii="Times New Roman" w:eastAsia="Times New Roman" w:hAnsi="Times New Roman" w:cs="Times New Roman"/>
          <w:color w:val="auto"/>
          <w:sz w:val="22"/>
          <w:szCs w:val="22"/>
        </w:rPr>
        <w:t>адрес электронной почты</w:t>
      </w:r>
      <w:r w:rsidR="00C420C6" w:rsidRPr="00013E16">
        <w:rPr>
          <w:rFonts w:ascii="Times New Roman" w:eastAsia="Times New Roman" w:hAnsi="Times New Roman" w:cs="Times New Roman"/>
          <w:color w:val="auto"/>
          <w:sz w:val="22"/>
          <w:szCs w:val="22"/>
        </w:rPr>
        <w:t xml:space="preserve"> и/или по </w:t>
      </w:r>
      <w:r w:rsidR="001C260A" w:rsidRPr="00013E16">
        <w:rPr>
          <w:rFonts w:ascii="Times New Roman" w:eastAsia="Times New Roman" w:hAnsi="Times New Roman" w:cs="Times New Roman"/>
          <w:color w:val="auto"/>
          <w:sz w:val="22"/>
          <w:szCs w:val="22"/>
        </w:rPr>
        <w:t>С</w:t>
      </w:r>
      <w:r w:rsidR="00C420C6" w:rsidRPr="00013E16">
        <w:rPr>
          <w:rFonts w:ascii="Times New Roman" w:eastAsia="Times New Roman" w:hAnsi="Times New Roman" w:cs="Times New Roman"/>
          <w:color w:val="auto"/>
          <w:sz w:val="22"/>
          <w:szCs w:val="22"/>
        </w:rPr>
        <w:t>истеме ДБО</w:t>
      </w:r>
      <w:r w:rsidR="00CC2FE4" w:rsidRPr="00013E16">
        <w:rPr>
          <w:rFonts w:ascii="Times New Roman" w:eastAsia="Times New Roman" w:hAnsi="Times New Roman" w:cs="Times New Roman"/>
          <w:color w:val="auto"/>
          <w:sz w:val="22"/>
          <w:szCs w:val="22"/>
        </w:rPr>
        <w:t>.</w:t>
      </w:r>
      <w:r w:rsidR="00E93317" w:rsidRPr="00013E16">
        <w:rPr>
          <w:rFonts w:ascii="Times New Roman" w:eastAsia="Times New Roman" w:hAnsi="Times New Roman" w:cs="Times New Roman"/>
          <w:color w:val="auto"/>
          <w:sz w:val="22"/>
          <w:szCs w:val="22"/>
        </w:rPr>
        <w:t xml:space="preserve"> </w:t>
      </w:r>
      <w:r w:rsidR="00DE7382" w:rsidRPr="00ED541E">
        <w:rPr>
          <w:rFonts w:ascii="Times New Roman" w:eastAsia="Times New Roman" w:hAnsi="Times New Roman" w:cs="Times New Roman"/>
          <w:color w:val="auto"/>
          <w:sz w:val="22"/>
          <w:szCs w:val="22"/>
        </w:rPr>
        <w:t xml:space="preserve"> </w:t>
      </w:r>
    </w:p>
    <w:p w14:paraId="1B6CC1BF" w14:textId="7BD5FC78" w:rsidR="00D67C48" w:rsidRPr="009A6BF7" w:rsidRDefault="00C9183E" w:rsidP="009A6BF7">
      <w:pPr>
        <w:pStyle w:val="Default"/>
        <w:numPr>
          <w:ilvl w:val="1"/>
          <w:numId w:val="11"/>
        </w:numPr>
        <w:shd w:val="clear" w:color="auto" w:fill="FFFFFF"/>
        <w:tabs>
          <w:tab w:val="left" w:pos="1134"/>
        </w:tabs>
        <w:ind w:left="0" w:firstLine="567"/>
        <w:jc w:val="both"/>
        <w:rPr>
          <w:sz w:val="22"/>
          <w:szCs w:val="22"/>
        </w:rPr>
      </w:pPr>
      <w:r w:rsidRPr="009A6BF7">
        <w:rPr>
          <w:rFonts w:ascii="Times New Roman" w:eastAsia="Times New Roman" w:hAnsi="Times New Roman" w:cs="Times New Roman"/>
          <w:color w:val="auto"/>
          <w:sz w:val="22"/>
          <w:szCs w:val="22"/>
        </w:rPr>
        <w:t xml:space="preserve"> </w:t>
      </w:r>
      <w:r w:rsidR="00D67C48" w:rsidRPr="009A6BF7">
        <w:rPr>
          <w:rFonts w:ascii="Times New Roman" w:hAnsi="Times New Roman" w:cs="Times New Roman"/>
          <w:sz w:val="22"/>
          <w:szCs w:val="22"/>
        </w:rPr>
        <w:t xml:space="preserve">Одновременно с направлением Банком </w:t>
      </w:r>
      <w:r w:rsidRPr="009A6BF7">
        <w:rPr>
          <w:rFonts w:ascii="Times New Roman" w:hAnsi="Times New Roman" w:cs="Times New Roman"/>
          <w:sz w:val="22"/>
          <w:szCs w:val="22"/>
        </w:rPr>
        <w:t xml:space="preserve">Клиенту </w:t>
      </w:r>
      <w:r w:rsidR="007F76CE" w:rsidRPr="009A6BF7">
        <w:rPr>
          <w:rFonts w:ascii="Times New Roman" w:hAnsi="Times New Roman" w:cs="Times New Roman"/>
          <w:sz w:val="22"/>
          <w:szCs w:val="22"/>
        </w:rPr>
        <w:t>у</w:t>
      </w:r>
      <w:r w:rsidR="00D67C48" w:rsidRPr="009A6BF7">
        <w:rPr>
          <w:rFonts w:ascii="Times New Roman" w:hAnsi="Times New Roman" w:cs="Times New Roman"/>
          <w:sz w:val="22"/>
          <w:szCs w:val="22"/>
        </w:rPr>
        <w:t xml:space="preserve">ведомления </w:t>
      </w:r>
      <w:r w:rsidR="00A53311" w:rsidRPr="009A6BF7">
        <w:rPr>
          <w:rFonts w:ascii="Times New Roman" w:hAnsi="Times New Roman" w:cs="Times New Roman"/>
          <w:sz w:val="22"/>
          <w:szCs w:val="22"/>
        </w:rPr>
        <w:t>о принятии мер по противодействию осуществлени</w:t>
      </w:r>
      <w:r w:rsidR="008F2B6F" w:rsidRPr="009A6BF7">
        <w:rPr>
          <w:rFonts w:ascii="Times New Roman" w:hAnsi="Times New Roman" w:cs="Times New Roman"/>
          <w:sz w:val="22"/>
          <w:szCs w:val="22"/>
        </w:rPr>
        <w:t>ю</w:t>
      </w:r>
      <w:r w:rsidR="00A53311" w:rsidRPr="009A6BF7">
        <w:rPr>
          <w:rFonts w:ascii="Times New Roman" w:hAnsi="Times New Roman" w:cs="Times New Roman"/>
          <w:sz w:val="22"/>
          <w:szCs w:val="22"/>
        </w:rPr>
        <w:t xml:space="preserve"> переводов денежных средств без добровольного согласия клиента</w:t>
      </w:r>
      <w:r w:rsidR="00D67C48" w:rsidRPr="009A6BF7">
        <w:rPr>
          <w:rFonts w:ascii="Times New Roman" w:hAnsi="Times New Roman" w:cs="Times New Roman"/>
          <w:sz w:val="22"/>
          <w:szCs w:val="22"/>
        </w:rPr>
        <w:t xml:space="preserve">, </w:t>
      </w:r>
      <w:r w:rsidR="007F76CE" w:rsidRPr="009A6BF7">
        <w:rPr>
          <w:rFonts w:ascii="Times New Roman" w:hAnsi="Times New Roman" w:cs="Times New Roman"/>
          <w:sz w:val="22"/>
          <w:szCs w:val="22"/>
        </w:rPr>
        <w:t xml:space="preserve">указанного в пункте 5.7. Правил, </w:t>
      </w:r>
      <w:r w:rsidR="00D67C48" w:rsidRPr="009A6BF7">
        <w:rPr>
          <w:rFonts w:ascii="Times New Roman" w:hAnsi="Times New Roman" w:cs="Times New Roman"/>
          <w:sz w:val="22"/>
          <w:szCs w:val="22"/>
        </w:rPr>
        <w:t>Банк также вправе запросить у Клиента информацию, что перевод денежных средств не является переводом денежных средств, совершаемым без добровольного согласия Клиента и/или направить Клиенту информацию о необходимости совершить повторную операцию по системе дистанционного банковского обслуживания</w:t>
      </w:r>
      <w:r w:rsidR="009C7607">
        <w:rPr>
          <w:rFonts w:ascii="Times New Roman" w:hAnsi="Times New Roman" w:cs="Times New Roman"/>
          <w:sz w:val="22"/>
          <w:szCs w:val="22"/>
        </w:rPr>
        <w:t>.</w:t>
      </w:r>
    </w:p>
    <w:p w14:paraId="047B472D" w14:textId="77777777" w:rsidR="0024611A" w:rsidRPr="005A1A6E" w:rsidRDefault="0024611A" w:rsidP="0024611A">
      <w:pPr>
        <w:shd w:val="clear" w:color="auto" w:fill="FFFFFF"/>
        <w:jc w:val="both"/>
        <w:rPr>
          <w:sz w:val="22"/>
          <w:szCs w:val="22"/>
        </w:rPr>
      </w:pPr>
      <w:r w:rsidRPr="005A1A6E">
        <w:rPr>
          <w:sz w:val="22"/>
          <w:szCs w:val="22"/>
        </w:rPr>
        <w:t> </w:t>
      </w:r>
    </w:p>
    <w:p w14:paraId="086647B1" w14:textId="77777777" w:rsidR="0024611A" w:rsidRPr="005A1A6E" w:rsidRDefault="0024611A" w:rsidP="008E1F4E">
      <w:pPr>
        <w:pStyle w:val="aa"/>
        <w:numPr>
          <w:ilvl w:val="0"/>
          <w:numId w:val="11"/>
        </w:numPr>
        <w:shd w:val="clear" w:color="auto" w:fill="FFFFFF"/>
        <w:jc w:val="both"/>
        <w:rPr>
          <w:b/>
          <w:sz w:val="22"/>
          <w:szCs w:val="22"/>
        </w:rPr>
      </w:pPr>
      <w:r w:rsidRPr="005A1A6E">
        <w:rPr>
          <w:b/>
          <w:sz w:val="22"/>
          <w:szCs w:val="22"/>
        </w:rPr>
        <w:t>ПРАВА И ОБЯЗАННОСТИ СТОРОН</w:t>
      </w:r>
    </w:p>
    <w:p w14:paraId="56D90992" w14:textId="77777777" w:rsidR="0024611A" w:rsidRPr="00F82356" w:rsidRDefault="0024611A" w:rsidP="008E1F4E">
      <w:pPr>
        <w:pStyle w:val="aa"/>
        <w:numPr>
          <w:ilvl w:val="1"/>
          <w:numId w:val="10"/>
        </w:numPr>
        <w:shd w:val="clear" w:color="auto" w:fill="FFFFFF"/>
        <w:spacing w:before="150"/>
        <w:jc w:val="both"/>
        <w:rPr>
          <w:sz w:val="22"/>
          <w:szCs w:val="22"/>
          <w:u w:val="single"/>
        </w:rPr>
      </w:pPr>
      <w:r w:rsidRPr="00F82356">
        <w:rPr>
          <w:sz w:val="22"/>
          <w:szCs w:val="22"/>
          <w:u w:val="single"/>
        </w:rPr>
        <w:t>Клиент обязан:</w:t>
      </w:r>
      <w:bookmarkStart w:id="0" w:name="_GoBack"/>
      <w:bookmarkEnd w:id="0"/>
    </w:p>
    <w:p w14:paraId="5F510FB0" w14:textId="77777777" w:rsidR="0024611A" w:rsidRPr="005B7DAF"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B7DAF">
        <w:rPr>
          <w:sz w:val="22"/>
          <w:szCs w:val="22"/>
        </w:rPr>
        <w:t xml:space="preserve">До заключения Договора ДБО ознакомиться с информацией, размещенной на сервисе дистанционного банковского обслуживания FAKTURA.RU в сети Интернет по адресу </w:t>
      </w:r>
      <w:hyperlink r:id="rId8" w:history="1">
        <w:r w:rsidRPr="005B7DAF">
          <w:rPr>
            <w:rStyle w:val="af4"/>
            <w:sz w:val="22"/>
            <w:szCs w:val="22"/>
            <w:u w:val="none"/>
          </w:rPr>
          <w:t>www.faktura.ru</w:t>
        </w:r>
      </w:hyperlink>
      <w:r w:rsidRPr="005B7DAF">
        <w:rPr>
          <w:sz w:val="22"/>
          <w:szCs w:val="22"/>
        </w:rPr>
        <w:t xml:space="preserve">, а также с руководствами пользователя, инструкциями и иными документами, размещенными на официальном сайте Банка, регламентирующими работу в Системе ДБО «ПСКБ. Онлайн. Личный кабинет», и неукоснительно соблюдать их требования. </w:t>
      </w:r>
    </w:p>
    <w:p w14:paraId="43D3B11F" w14:textId="77777777" w:rsidR="0024611A" w:rsidRPr="005B7DAF"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B7DAF">
        <w:rPr>
          <w:sz w:val="22"/>
          <w:szCs w:val="22"/>
        </w:rPr>
        <w:t>Обеспечить функционирование технических устройств и компьютерных программ,</w:t>
      </w:r>
      <w:r w:rsidRPr="005A1A6E">
        <w:rPr>
          <w:sz w:val="22"/>
          <w:szCs w:val="22"/>
        </w:rPr>
        <w:t xml:space="preserve"> необходимых для дистанционного банковского обслуживания. Самостоятельно и за свой счет подключить устройства к сети Интернет, обеспечить устойчивое соединение с сетью Интернет, защитить устройства и программы от несанкционированного доступа посторонних лиц и вредоносного программного обеспечения. </w:t>
      </w:r>
      <w:r w:rsidRPr="005B7DAF">
        <w:rPr>
          <w:sz w:val="22"/>
          <w:szCs w:val="22"/>
        </w:rPr>
        <w:t>И</w:t>
      </w:r>
      <w:r w:rsidRPr="005B7DAF">
        <w:rPr>
          <w:iCs/>
          <w:sz w:val="22"/>
          <w:szCs w:val="22"/>
        </w:rPr>
        <w:t xml:space="preserve">спользовать </w:t>
      </w:r>
      <w:r w:rsidRPr="005B7DAF">
        <w:rPr>
          <w:bCs/>
          <w:sz w:val="22"/>
          <w:szCs w:val="22"/>
        </w:rPr>
        <w:t>лицензированное программное обеспечение с возможностью установки обновлений по безопасности</w:t>
      </w:r>
      <w:r w:rsidRPr="005B7DAF">
        <w:rPr>
          <w:iCs/>
          <w:sz w:val="22"/>
          <w:szCs w:val="22"/>
        </w:rPr>
        <w:t>, применять</w:t>
      </w:r>
      <w:r w:rsidRPr="005B7DAF">
        <w:rPr>
          <w:bCs/>
          <w:sz w:val="22"/>
          <w:szCs w:val="22"/>
        </w:rPr>
        <w:t xml:space="preserve"> и постоянно обновлять персональные средства защиты </w:t>
      </w:r>
      <w:r w:rsidRPr="005B7DAF">
        <w:rPr>
          <w:iCs/>
          <w:sz w:val="22"/>
          <w:szCs w:val="22"/>
        </w:rPr>
        <w:t xml:space="preserve">(персональные файрволы), антивирусное </w:t>
      </w:r>
      <w:r w:rsidRPr="005B7DAF">
        <w:rPr>
          <w:bCs/>
          <w:sz w:val="22"/>
          <w:szCs w:val="22"/>
        </w:rPr>
        <w:t>программное обеспечение</w:t>
      </w:r>
      <w:r w:rsidRPr="005B7DAF">
        <w:rPr>
          <w:iCs/>
          <w:sz w:val="22"/>
          <w:szCs w:val="22"/>
        </w:rPr>
        <w:t xml:space="preserve"> и средства обнаружения вредоносных программ, </w:t>
      </w:r>
      <w:r w:rsidRPr="005B7DAF">
        <w:rPr>
          <w:bCs/>
          <w:sz w:val="22"/>
          <w:szCs w:val="22"/>
        </w:rPr>
        <w:t xml:space="preserve">а также ограничивать и контролировать доступ к </w:t>
      </w:r>
      <w:r w:rsidRPr="005B7DAF">
        <w:rPr>
          <w:sz w:val="22"/>
          <w:szCs w:val="22"/>
        </w:rPr>
        <w:t>техническим устройствам</w:t>
      </w:r>
      <w:r w:rsidRPr="005B7DAF">
        <w:rPr>
          <w:bCs/>
          <w:sz w:val="22"/>
          <w:szCs w:val="22"/>
        </w:rPr>
        <w:t>,</w:t>
      </w:r>
      <w:r w:rsidRPr="005B7DAF">
        <w:rPr>
          <w:bCs/>
          <w:iCs/>
          <w:sz w:val="22"/>
          <w:szCs w:val="22"/>
        </w:rPr>
        <w:t xml:space="preserve"> </w:t>
      </w:r>
      <w:r w:rsidRPr="005B7DAF">
        <w:rPr>
          <w:iCs/>
          <w:sz w:val="22"/>
          <w:szCs w:val="22"/>
        </w:rPr>
        <w:t xml:space="preserve">с которых осуществляется работа по Системе </w:t>
      </w:r>
      <w:r w:rsidRPr="005B7DAF">
        <w:rPr>
          <w:sz w:val="22"/>
          <w:szCs w:val="22"/>
        </w:rPr>
        <w:t>ДБО «ПСКБ. Онлайн. Личный кабинет».</w:t>
      </w:r>
    </w:p>
    <w:p w14:paraId="2B3ED877"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Использовать рекомендуемые настоящими Правилами меры безопасности при работе с Системой ДБО «ПСКБ. Онлайн. Личный кабинет» (Приложение № 2 к настоящим Правилам). В случае несоблюдения Клиентом указанных рекомендаций и режима конфиденциальности риск наступления неблагоприятных последствий несет Клиент.</w:t>
      </w:r>
    </w:p>
    <w:p w14:paraId="25031DC8"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 xml:space="preserve">Незамедлительно, но не позднее следующего рабочего дня с момента обнаружения, уведомить Банк о выявлении фактов, свидетельствующих о нарушениях в безопасности Системы ДБО «ПСКБ. Онлайн. Личный кабинет», о попытке несанкционированного доступа к Системе ДБО. При Компрометации Авторизационных данных прекратить передачу Электронных документов с использованием Системы ДБО «ПСКБ. Онлайн. Личный кабинет» и вывести из действия соответствующее устройство. </w:t>
      </w:r>
    </w:p>
    <w:p w14:paraId="039A3F40"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По требованию Банка изменить Пароль.</w:t>
      </w:r>
    </w:p>
    <w:p w14:paraId="4F793990"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 xml:space="preserve">Информировать Банк об изменении своих реквизитов, сведений и информации, ранее представленных Клиентом в Банк при заключении Договора ДБО, договора банковского счета, иных соглашений и договоров оказания банковских услуг, используемых в ходе исполнения Договора ДБО, путем предоставления в Банк соответствующих сведений и информации, с приложением надлежащим образом заверенных копий документов, подтверждающих соответствующие изменения, в пятидневный срок с даты изменения. </w:t>
      </w:r>
    </w:p>
    <w:p w14:paraId="78A235CE" w14:textId="77777777" w:rsidR="0024611A" w:rsidRPr="005A1A6E" w:rsidRDefault="0024611A" w:rsidP="00F82356">
      <w:pPr>
        <w:pStyle w:val="aa"/>
        <w:shd w:val="clear" w:color="auto" w:fill="FFFFFF"/>
        <w:tabs>
          <w:tab w:val="left" w:pos="1276"/>
        </w:tabs>
        <w:ind w:left="0" w:firstLine="567"/>
        <w:jc w:val="both"/>
        <w:rPr>
          <w:sz w:val="22"/>
          <w:szCs w:val="22"/>
        </w:rPr>
      </w:pPr>
      <w:r w:rsidRPr="005A1A6E">
        <w:rPr>
          <w:sz w:val="22"/>
          <w:szCs w:val="22"/>
        </w:rPr>
        <w:t>В случае отсутствия изменений не реже чем 1 (один) раз в год подтверждать ранее представленные сведения о Клиенте путем предоставления в Банк уведомления в произвольной форме, подтверждающего действительность сведений о Клиенте и документов, подтверждающих такие сведения.</w:t>
      </w:r>
    </w:p>
    <w:p w14:paraId="01F720A4"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В целях недопущения несанкционированного распоряжения денежными средствами со стороны третьих лиц Клиент обязан осуществлять контроль за операциями по счетам, совершаемыми с использованием Системы ДБО «ПСКБ. Онлайн. Личный кабинет», отслеживать движение денежных средств в текущем режиме, запрашивать и получать выписки по счету не реже одного раза в день.</w:t>
      </w:r>
    </w:p>
    <w:p w14:paraId="00ABF059"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 xml:space="preserve">Не реже одного раза в 6 (шесть) месяцев создавать Электронные документы, а также не реже одного раза в неделю просматривать информационные сообщения (письма) в Системе ДБО «ПСКБ. Онлайн. Личный кабинет», при этом документы и уведомления, направленные Банком Клиенту по </w:t>
      </w:r>
      <w:r w:rsidRPr="005A1A6E">
        <w:rPr>
          <w:sz w:val="22"/>
          <w:szCs w:val="22"/>
        </w:rPr>
        <w:lastRenderedPageBreak/>
        <w:t>Системе ДБО «ПСКБ. Онлайн. Личный кабинет», считаются полученными Клиентом по истечении 7 (семи) календарных дней после их направления, если не имеется иных подтверждений о получении.</w:t>
      </w:r>
    </w:p>
    <w:p w14:paraId="5F3045B9"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Заполнять Электронные документы в Системе ДБО «ПСКБ. Онлайн. Личный кабинет» в соответствии с действующим законодательством Российской Федерации, иными нормативными и распорядительными документами, соответствующими соглашениями и договорами, заключенными с Банком, и настоящими Правилами.</w:t>
      </w:r>
    </w:p>
    <w:p w14:paraId="59EFAE4E"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 xml:space="preserve">Производить оплату оказанных в соответствии с Договором ДБО услуг Банка, в порядке, в размере и в сроки, предусмотренные действующими Тарифами Банка и настоящими Правилами. </w:t>
      </w:r>
    </w:p>
    <w:p w14:paraId="5AFEC6D8" w14:textId="77777777" w:rsidR="0024611A" w:rsidRPr="005A1A6E" w:rsidRDefault="0024611A" w:rsidP="008E1F4E">
      <w:pPr>
        <w:pStyle w:val="aa"/>
        <w:numPr>
          <w:ilvl w:val="2"/>
          <w:numId w:val="10"/>
        </w:numPr>
        <w:shd w:val="clear" w:color="auto" w:fill="FFFFFF"/>
        <w:tabs>
          <w:tab w:val="left" w:pos="1276"/>
        </w:tabs>
        <w:spacing w:before="150"/>
        <w:ind w:left="0" w:firstLine="567"/>
        <w:jc w:val="both"/>
        <w:rPr>
          <w:sz w:val="22"/>
          <w:szCs w:val="22"/>
        </w:rPr>
      </w:pPr>
      <w:r w:rsidRPr="005A1A6E">
        <w:rPr>
          <w:sz w:val="22"/>
          <w:szCs w:val="22"/>
        </w:rPr>
        <w:t>Знакомиться с информацией о работе Системы ДБО «ПСКБ. Онлайн. Личный кабинет», в том числе об изменениях в Правилах, Тарифах Банка на официальном сайте Банка либо в помещениях Банка.</w:t>
      </w:r>
    </w:p>
    <w:p w14:paraId="7B1F2482" w14:textId="77777777" w:rsidR="0024611A" w:rsidRPr="005A1A6E" w:rsidRDefault="0024611A" w:rsidP="008E1F4E">
      <w:pPr>
        <w:pStyle w:val="aa"/>
        <w:numPr>
          <w:ilvl w:val="1"/>
          <w:numId w:val="10"/>
        </w:numPr>
        <w:shd w:val="clear" w:color="auto" w:fill="FFFFFF"/>
        <w:spacing w:before="150"/>
        <w:jc w:val="both"/>
        <w:rPr>
          <w:sz w:val="22"/>
          <w:szCs w:val="22"/>
        </w:rPr>
      </w:pPr>
      <w:r w:rsidRPr="005A1A6E">
        <w:rPr>
          <w:sz w:val="22"/>
          <w:szCs w:val="22"/>
          <w:u w:val="single"/>
        </w:rPr>
        <w:t>Клиент вправе</w:t>
      </w:r>
      <w:r w:rsidRPr="005A1A6E">
        <w:rPr>
          <w:sz w:val="22"/>
          <w:szCs w:val="22"/>
        </w:rPr>
        <w:t>:</w:t>
      </w:r>
    </w:p>
    <w:p w14:paraId="74C87979"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Получать необходимую информацию о работе Системы ДБО «ПСКБ. Онлайн. Личный кабинет». </w:t>
      </w:r>
    </w:p>
    <w:p w14:paraId="49E906AD"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В любое время производить замену Пароля, а также изменить номер телефона или адрес электронной почты, используемые Клиентом для получения Пароля, Разового пароля и/или информации о совершении каждой операции с использованием Системы ДБО «ПСКБ. Онлайн. Личный кабинет», посредством направления в Банк заявления по форме, установленной в Приложении № 3 к настоящим Правилам.</w:t>
      </w:r>
    </w:p>
    <w:p w14:paraId="0BB1EE19"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Блокировать и разблокировать, приостановить доступ в Систему ДБО «ПСКБ. Онлайн. Личный кабинет» без расторжения Договора ДБО и возобновить доступ с учетом особенностей, установленных настоящими Правилами. </w:t>
      </w:r>
    </w:p>
    <w:p w14:paraId="4407E0FD" w14:textId="77777777" w:rsidR="0024611A"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Расторгнуть Договор ДБО на условиях настоящих Правил, в том числе при несогласии с изменениями, внесенными в Правила и/или в Тарифы, произведенные Банком. Ненаправление Клиентом письменного уведомления Банку о прекращении работы в Системе ДБО «ПСКБ. Онлайн. Личный кабинет» до момента вступления в силу изменений либо совершение любой первой операции в Системе ДБО после вступления в силу изменений в Правила или Тарифы означает согласие с ними Клиента, а также принятие всех обязательств, предусмотренных такими изменениями в Правила или Тарифы.</w:t>
      </w:r>
    </w:p>
    <w:p w14:paraId="7D4F34AE" w14:textId="77777777" w:rsidR="00DB4FF7" w:rsidRPr="006F7253" w:rsidRDefault="00DB4FF7" w:rsidP="008E1F4E">
      <w:pPr>
        <w:pStyle w:val="aa"/>
        <w:numPr>
          <w:ilvl w:val="2"/>
          <w:numId w:val="10"/>
        </w:numPr>
        <w:shd w:val="clear" w:color="auto" w:fill="FFFFFF"/>
        <w:tabs>
          <w:tab w:val="left" w:pos="709"/>
        </w:tabs>
        <w:spacing w:before="150"/>
        <w:ind w:left="0" w:firstLine="567"/>
        <w:jc w:val="both"/>
        <w:rPr>
          <w:sz w:val="22"/>
          <w:szCs w:val="22"/>
        </w:rPr>
      </w:pPr>
      <w:r w:rsidRPr="006F7253">
        <w:rPr>
          <w:sz w:val="22"/>
          <w:szCs w:val="22"/>
        </w:rPr>
        <w:t xml:space="preserve">Определить </w:t>
      </w:r>
      <w:r>
        <w:rPr>
          <w:sz w:val="22"/>
          <w:szCs w:val="22"/>
        </w:rPr>
        <w:t>«</w:t>
      </w:r>
      <w:r w:rsidRPr="00F90DC6">
        <w:rPr>
          <w:sz w:val="22"/>
          <w:szCs w:val="22"/>
        </w:rPr>
        <w:t>максимальный суточный лимит операций</w:t>
      </w:r>
      <w:r>
        <w:rPr>
          <w:sz w:val="22"/>
          <w:szCs w:val="22"/>
        </w:rPr>
        <w:t>»,</w:t>
      </w:r>
      <w:r w:rsidRPr="006F7253">
        <w:rPr>
          <w:sz w:val="22"/>
          <w:szCs w:val="22"/>
        </w:rPr>
        <w:t xml:space="preserve"> которые могут осуществляться Клиентом с использованием Системы ДБО «ПСКБ. О</w:t>
      </w:r>
      <w:r>
        <w:rPr>
          <w:sz w:val="22"/>
          <w:szCs w:val="22"/>
        </w:rPr>
        <w:t>нлайн</w:t>
      </w:r>
      <w:r w:rsidRPr="006F7253">
        <w:rPr>
          <w:sz w:val="22"/>
          <w:szCs w:val="22"/>
        </w:rPr>
        <w:t xml:space="preserve">. </w:t>
      </w:r>
      <w:r>
        <w:rPr>
          <w:sz w:val="22"/>
          <w:szCs w:val="22"/>
        </w:rPr>
        <w:t>Личный кабинет»</w:t>
      </w:r>
      <w:r w:rsidR="009128E4">
        <w:rPr>
          <w:sz w:val="22"/>
          <w:szCs w:val="22"/>
        </w:rPr>
        <w:t>.</w:t>
      </w:r>
    </w:p>
    <w:p w14:paraId="62A4F131" w14:textId="77777777" w:rsidR="00DB4FF7" w:rsidRPr="00F90DC6" w:rsidRDefault="00DB4FF7" w:rsidP="00DB4FF7">
      <w:pPr>
        <w:shd w:val="clear" w:color="auto" w:fill="FFFFFF"/>
        <w:ind w:firstLine="567"/>
        <w:contextualSpacing/>
        <w:jc w:val="both"/>
        <w:rPr>
          <w:sz w:val="22"/>
          <w:szCs w:val="22"/>
        </w:rPr>
      </w:pPr>
      <w:r>
        <w:rPr>
          <w:sz w:val="22"/>
          <w:szCs w:val="22"/>
        </w:rPr>
        <w:t>Указанное</w:t>
      </w:r>
      <w:r w:rsidRPr="00F90DC6">
        <w:rPr>
          <w:sz w:val="22"/>
          <w:szCs w:val="22"/>
        </w:rPr>
        <w:t xml:space="preserve"> ограничения настраива</w:t>
      </w:r>
      <w:r>
        <w:rPr>
          <w:sz w:val="22"/>
          <w:szCs w:val="22"/>
        </w:rPr>
        <w:t>е</w:t>
      </w:r>
      <w:r w:rsidRPr="00F90DC6">
        <w:rPr>
          <w:sz w:val="22"/>
          <w:szCs w:val="22"/>
        </w:rPr>
        <w:t xml:space="preserve">тся Банком в отношении Клиента, запросившего </w:t>
      </w:r>
      <w:r>
        <w:rPr>
          <w:sz w:val="22"/>
          <w:szCs w:val="22"/>
        </w:rPr>
        <w:t>его</w:t>
      </w:r>
      <w:r w:rsidRPr="00F90DC6">
        <w:rPr>
          <w:sz w:val="22"/>
          <w:szCs w:val="22"/>
        </w:rPr>
        <w:t>, в течение семи рабочих дней.</w:t>
      </w:r>
    </w:p>
    <w:p w14:paraId="6CC5D9E9" w14:textId="77777777" w:rsidR="0024611A" w:rsidRPr="005A1A6E" w:rsidRDefault="0024611A" w:rsidP="008E1F4E">
      <w:pPr>
        <w:pStyle w:val="aa"/>
        <w:numPr>
          <w:ilvl w:val="1"/>
          <w:numId w:val="10"/>
        </w:numPr>
        <w:shd w:val="clear" w:color="auto" w:fill="FFFFFF"/>
        <w:spacing w:before="150"/>
        <w:jc w:val="both"/>
        <w:rPr>
          <w:sz w:val="22"/>
          <w:szCs w:val="22"/>
        </w:rPr>
      </w:pPr>
      <w:r w:rsidRPr="005A1A6E">
        <w:rPr>
          <w:sz w:val="22"/>
          <w:szCs w:val="22"/>
          <w:u w:val="single"/>
        </w:rPr>
        <w:t>Банк обязан</w:t>
      </w:r>
      <w:r w:rsidRPr="005A1A6E">
        <w:rPr>
          <w:sz w:val="22"/>
          <w:szCs w:val="22"/>
        </w:rPr>
        <w:t>:</w:t>
      </w:r>
    </w:p>
    <w:p w14:paraId="7D45BC2C"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Предоставлять банковские услуги с использованием дистанционного банковского обслуживания, осуществлять операции, выполнять распоряжения Клиента на основании Электронных документов, поступивших с использованием Системы ДБО «ПСКБ. Онлайн. Личный кабинет» в соответствии с настоящими Правилами, Договором ДБО, а также с учетом заключенных с Клиентом договоров и соглашений, определяющих порядок предоставления банковских услуг.</w:t>
      </w:r>
    </w:p>
    <w:p w14:paraId="7750DFFD"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Заблокировать или приостановить доступ в Систему ДБО «ПСКБ. Онлайн. Личный кабинет» и прекратить прием Электронных документов по заявлению Клиента, принятому с учетом особенностей, установленных настоящими Правилами. </w:t>
      </w:r>
    </w:p>
    <w:p w14:paraId="74ADDE6C"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Устранять неисправности Системы ДБО «ПСКБ. Онлайн. Личный кабинет», возникшие по вине Банка.</w:t>
      </w:r>
    </w:p>
    <w:p w14:paraId="4D3ADCA1"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Соблюдать режим конфиденциальности информации, ставшей доступной Банку в связи с выполнением им своих функций в соответствии с настоящими Правилами. </w:t>
      </w:r>
    </w:p>
    <w:p w14:paraId="662EEF04"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Консультировать Клиента по вопросам эксплуатации Системы ДБО «ПСКБ. Онлайн. Личный кабинет». </w:t>
      </w:r>
    </w:p>
    <w:p w14:paraId="31946730"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lastRenderedPageBreak/>
        <w:t xml:space="preserve">Информировать Клиента об изменениях в настоящих Правилах, Тарифах Банка в установленном в порядке. </w:t>
      </w:r>
    </w:p>
    <w:p w14:paraId="25476425" w14:textId="77777777" w:rsidR="0024611A" w:rsidRPr="005A1A6E" w:rsidRDefault="0024611A" w:rsidP="008E1F4E">
      <w:pPr>
        <w:pStyle w:val="aa"/>
        <w:numPr>
          <w:ilvl w:val="1"/>
          <w:numId w:val="10"/>
        </w:numPr>
        <w:shd w:val="clear" w:color="auto" w:fill="FFFFFF"/>
        <w:spacing w:before="150"/>
        <w:jc w:val="both"/>
        <w:rPr>
          <w:sz w:val="22"/>
          <w:szCs w:val="22"/>
        </w:rPr>
      </w:pPr>
      <w:r w:rsidRPr="005A1A6E">
        <w:rPr>
          <w:sz w:val="22"/>
          <w:szCs w:val="22"/>
          <w:u w:val="single"/>
        </w:rPr>
        <w:t>Банк вправе</w:t>
      </w:r>
      <w:r w:rsidRPr="005A1A6E">
        <w:rPr>
          <w:sz w:val="22"/>
          <w:szCs w:val="22"/>
        </w:rPr>
        <w:t>:</w:t>
      </w:r>
    </w:p>
    <w:p w14:paraId="3ED9B2C3"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Приостановить, возобновить доступ к Системе ДБО «ПСКБ. Онлайн. Личный кабинет», отказать в заключении или расторгнуть Договор ДБО при наличии оснований, предусмотренных законодательством Российской Федерации и настоящими Правилами. </w:t>
      </w:r>
    </w:p>
    <w:p w14:paraId="40ABBC14"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В рамках обеспечения безопасности работы в Системе ДБО «ПСКБ. Онлайн. Личный кабинет» предложить Клиенту произвести замену Пароля Клиента в Системе ДБО на новый. При этом Банк не вправе требовать от Клиента предоставления сведений о самом Пароле. </w:t>
      </w:r>
    </w:p>
    <w:p w14:paraId="175B31EC"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Требовать от Клиента замены Пароля в случае Компрометации или подозрения на Компрометацию Авторизационных данных, а также по техническим причинам.</w:t>
      </w:r>
    </w:p>
    <w:p w14:paraId="2096D85E"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Отказать в исполнении распоряжения (Электронного документа) Клиента, принятого Банком по Системе ДБО «ПСКБ. Онлайн. Личный кабинет», если у Банка возникают подозрения, что операция совершается в целях легализации (отмывания) доходов, полученных преступным путем, финансирования терроризма или распространения оружия массового уничтожения. </w:t>
      </w:r>
    </w:p>
    <w:p w14:paraId="55F75960"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Отказать Клиенту в исполнении распоряжений (Электронных документов), оформленных с нарушением требований законодательства Российской Федерации, нормативных актов Банка России, заключенных с Клиентом договоров и соглашений об оказании банковских услуг, настоящих Правил. </w:t>
      </w:r>
    </w:p>
    <w:p w14:paraId="0D2C9FCE"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Отказать в приеме ЭД при недостаточности средств на счёте Клиента для исполнения такого документа и/или оплаты комиссионного вознаграждения Банка за исполнение такого документа.</w:t>
      </w:r>
    </w:p>
    <w:p w14:paraId="03FB52D8"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Списывать с любого счета Клиента вознаграждение за оказываемые Банком услуги в соответствии с настоящими Правилами в размере, в порядке и в сроки, предусмотренные действующими Тарифами Банка и настоящими Правилами, без дополнительного распоряжения Клиента. </w:t>
      </w:r>
    </w:p>
    <w:p w14:paraId="5BA5D400" w14:textId="77777777" w:rsidR="0024611A" w:rsidRPr="005A1A6E" w:rsidRDefault="0024611A" w:rsidP="008E1F4E">
      <w:pPr>
        <w:pStyle w:val="aa"/>
        <w:numPr>
          <w:ilvl w:val="2"/>
          <w:numId w:val="10"/>
        </w:numPr>
        <w:shd w:val="clear" w:color="auto" w:fill="FFFFFF"/>
        <w:spacing w:before="150"/>
        <w:ind w:left="0" w:firstLine="567"/>
        <w:jc w:val="both"/>
        <w:rPr>
          <w:sz w:val="22"/>
          <w:szCs w:val="22"/>
        </w:rPr>
      </w:pPr>
      <w:r w:rsidRPr="005A1A6E">
        <w:rPr>
          <w:sz w:val="22"/>
          <w:szCs w:val="22"/>
        </w:rPr>
        <w:t xml:space="preserve">Вносить изменения в настоящие Правила, Тарифы (вводить новые, изменять действующие, включая порядок и сроки взимания платы за услуги Банка). </w:t>
      </w:r>
    </w:p>
    <w:p w14:paraId="03C2F24C" w14:textId="77777777" w:rsidR="0024611A" w:rsidRPr="005A1A6E" w:rsidRDefault="0024611A" w:rsidP="008E1F4E">
      <w:pPr>
        <w:pStyle w:val="aa"/>
        <w:numPr>
          <w:ilvl w:val="0"/>
          <w:numId w:val="9"/>
        </w:numPr>
        <w:shd w:val="clear" w:color="auto" w:fill="FFFFFF"/>
        <w:spacing w:before="240"/>
        <w:jc w:val="both"/>
        <w:rPr>
          <w:sz w:val="22"/>
          <w:szCs w:val="22"/>
        </w:rPr>
      </w:pPr>
      <w:r w:rsidRPr="005A1A6E">
        <w:rPr>
          <w:b/>
          <w:bCs/>
          <w:sz w:val="22"/>
          <w:szCs w:val="22"/>
        </w:rPr>
        <w:t>ПОРЯДОК ОПЛАТЫ УСЛУГ БАНКА</w:t>
      </w:r>
    </w:p>
    <w:p w14:paraId="68D60F78" w14:textId="77777777" w:rsidR="0024611A" w:rsidRPr="008E6470" w:rsidRDefault="0024611A" w:rsidP="008E1F4E">
      <w:pPr>
        <w:pStyle w:val="aa"/>
        <w:numPr>
          <w:ilvl w:val="1"/>
          <w:numId w:val="9"/>
        </w:numPr>
        <w:shd w:val="clear" w:color="auto" w:fill="FFFFFF"/>
        <w:spacing w:before="150"/>
        <w:ind w:left="0" w:firstLine="567"/>
        <w:jc w:val="both"/>
        <w:rPr>
          <w:sz w:val="22"/>
          <w:szCs w:val="22"/>
        </w:rPr>
      </w:pPr>
      <w:r w:rsidRPr="008E6470">
        <w:rPr>
          <w:sz w:val="22"/>
          <w:szCs w:val="22"/>
        </w:rPr>
        <w:t>Услуги Банка по Договору ДБО оказываются на возмездной (платной) основе. Стоимость услуг дистанционного банковского обслуживания устанавливается Тарифами Банка, действующими в момент получения Клиентом соответствующей банковской услуги, и оплачивается Клиентом на условиях, предусмотренных настоящими Правилами.</w:t>
      </w:r>
    </w:p>
    <w:p w14:paraId="771C61D5" w14:textId="77777777" w:rsidR="0024611A" w:rsidRPr="005A1A6E" w:rsidRDefault="0024611A" w:rsidP="008E1F4E">
      <w:pPr>
        <w:pStyle w:val="aa"/>
        <w:numPr>
          <w:ilvl w:val="1"/>
          <w:numId w:val="9"/>
        </w:numPr>
        <w:shd w:val="clear" w:color="auto" w:fill="FFFFFF"/>
        <w:spacing w:before="150"/>
        <w:ind w:left="0" w:firstLine="567"/>
        <w:jc w:val="both"/>
        <w:rPr>
          <w:sz w:val="22"/>
          <w:szCs w:val="22"/>
        </w:rPr>
      </w:pPr>
      <w:r w:rsidRPr="005A1A6E">
        <w:rPr>
          <w:sz w:val="22"/>
          <w:szCs w:val="22"/>
        </w:rPr>
        <w:t xml:space="preserve">Информация о Тарифах Банка, в том числе об их изменении доводится до Клиента путем ее размещения в операционных залах (офисах) Банка, а также на официальном сайте Банка. Заключая Договор ДБО, Клиент выражает свое согласие с действующими Тарифами, а также порядком их изменения и условиями оплаты услуг Банка. </w:t>
      </w:r>
    </w:p>
    <w:p w14:paraId="16E21028" w14:textId="77777777" w:rsidR="0024611A" w:rsidRDefault="0024611A" w:rsidP="008E1F4E">
      <w:pPr>
        <w:pStyle w:val="aa"/>
        <w:numPr>
          <w:ilvl w:val="1"/>
          <w:numId w:val="9"/>
        </w:numPr>
        <w:shd w:val="clear" w:color="auto" w:fill="FFFFFF"/>
        <w:spacing w:before="150"/>
        <w:ind w:left="0" w:firstLine="567"/>
        <w:jc w:val="both"/>
        <w:rPr>
          <w:sz w:val="22"/>
          <w:szCs w:val="22"/>
        </w:rPr>
      </w:pPr>
      <w:r w:rsidRPr="005A1A6E">
        <w:rPr>
          <w:sz w:val="22"/>
          <w:szCs w:val="22"/>
        </w:rPr>
        <w:t xml:space="preserve">Тарифы могут меняться Банком в течение всего срока действия Договора ДБО. Об изменении Тарифов Банк уведомляет Клиента путем размещения официальной информации об изменениях в операционных залах (офисах) Банка и на официальном сайте Банка. Уведомление об изменении Тарифов считается принятым, а согласие Клиента на исполнение Договора ДБО с новыми Тарифами полученным и подтвержденным при получении Банком первого распоряжения и/или заявления Клиента на выполнение любой банковской операции либо банковской услуги по Системе ДБО «ПСКБ. Онлайн. Личный кабинет», начиная со дня вступления в силу изменений. Дата вступления в силу изменений устанавливается распорядительным документом Банка, а если такая дата не определена, изменения вступают в силу через пять рабочих дней с момента уведомления Клиента. </w:t>
      </w:r>
    </w:p>
    <w:p w14:paraId="79929808" w14:textId="77777777" w:rsidR="0024611A" w:rsidRPr="00216952" w:rsidRDefault="0024611A" w:rsidP="005B7DAF">
      <w:pPr>
        <w:pStyle w:val="aa"/>
        <w:shd w:val="clear" w:color="auto" w:fill="FFFFFF"/>
        <w:ind w:left="0" w:firstLine="567"/>
        <w:jc w:val="both"/>
        <w:rPr>
          <w:sz w:val="22"/>
          <w:szCs w:val="22"/>
        </w:rPr>
      </w:pPr>
      <w:r w:rsidRPr="00216952">
        <w:rPr>
          <w:sz w:val="22"/>
          <w:szCs w:val="22"/>
        </w:rPr>
        <w:t>В случае несогласия Клиента с изменениями (о котором Клиент вправе заявить в течение 5 дней от даты уведомления, но не позднее дня вступления изменений в силу) Клиент вправе расторгнуть Договор ДБО в порядке, установленном настоящими Правилами.</w:t>
      </w:r>
    </w:p>
    <w:p w14:paraId="07DF7261" w14:textId="77777777" w:rsidR="0024611A" w:rsidRPr="005A1A6E" w:rsidRDefault="0024611A" w:rsidP="008E1F4E">
      <w:pPr>
        <w:pStyle w:val="aa"/>
        <w:numPr>
          <w:ilvl w:val="1"/>
          <w:numId w:val="9"/>
        </w:numPr>
        <w:shd w:val="clear" w:color="auto" w:fill="FFFFFF"/>
        <w:spacing w:before="150"/>
        <w:ind w:left="0" w:firstLine="567"/>
        <w:jc w:val="both"/>
        <w:rPr>
          <w:sz w:val="22"/>
          <w:szCs w:val="22"/>
        </w:rPr>
      </w:pPr>
      <w:r w:rsidRPr="005A1A6E">
        <w:rPr>
          <w:sz w:val="22"/>
          <w:szCs w:val="22"/>
        </w:rPr>
        <w:t xml:space="preserve">Оплата услуг Банка производится путем списания сумм, причитающихся Банку, без дополнительного распоряжения Клиента, с любого счета Клиента, открытого в Банке. Настоящим Клиент подтверждает, что предоставляет Банку право на списание с любого своего счета без дополнительного </w:t>
      </w:r>
      <w:r w:rsidRPr="005A1A6E">
        <w:rPr>
          <w:sz w:val="22"/>
          <w:szCs w:val="22"/>
        </w:rPr>
        <w:lastRenderedPageBreak/>
        <w:t>распоряжения Клиента денежных средств в сумме оплаты оказанных Банком услуг, размер которой определяется согласно действующим Тарифам Банка (заранее данный акцепт). При этом, если валюта счета отличается от валюты оплаты соответствующей услуги, Клиент дает распоряжение Банку конвертировать денежные средства, находящиеся на счете, по курсу Банка на день конвертации. Положения настоящего пункта Правил являются дополнением к соответствующим договорам банковского счета Клиента.</w:t>
      </w:r>
    </w:p>
    <w:p w14:paraId="2233B64D" w14:textId="77777777" w:rsidR="0024611A" w:rsidRPr="005A1A6E" w:rsidRDefault="0024611A" w:rsidP="008E1F4E">
      <w:pPr>
        <w:pStyle w:val="aa"/>
        <w:numPr>
          <w:ilvl w:val="0"/>
          <w:numId w:val="9"/>
        </w:numPr>
        <w:shd w:val="clear" w:color="auto" w:fill="FFFFFF"/>
        <w:spacing w:before="240"/>
        <w:jc w:val="both"/>
        <w:rPr>
          <w:b/>
          <w:bCs/>
          <w:sz w:val="22"/>
          <w:szCs w:val="22"/>
        </w:rPr>
      </w:pPr>
      <w:r w:rsidRPr="005A1A6E">
        <w:rPr>
          <w:b/>
          <w:bCs/>
          <w:sz w:val="22"/>
          <w:szCs w:val="22"/>
        </w:rPr>
        <w:t>СОВМЕСТНЫЕ ОБЯЗАТЕЛЬСТВА И ОТВЕТСТВЕННОСТЬ СТОРОН</w:t>
      </w:r>
    </w:p>
    <w:p w14:paraId="34E57141" w14:textId="77777777" w:rsidR="0024611A" w:rsidRPr="008E6470"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8E6470">
        <w:rPr>
          <w:sz w:val="22"/>
          <w:szCs w:val="22"/>
        </w:rPr>
        <w:t xml:space="preserve">Стороны обязуются добросовестно исполнять условия Договора ДБО, руководствоваться правилами и требованиями, установленными законодательством Российской Федерации, нормативными актами Банка России, заключенными соглашениями и договорами предоставления банковских услуг, включая настоящие Правила. </w:t>
      </w:r>
    </w:p>
    <w:p w14:paraId="613696D0"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Стороны несут ответственность за неисполнение или ненадлежащее исполнение обязательств по Договору ДБО в соответствии с законодательством Российской Федерации, принятыми на его основе нормативными правовыми актами, локальными актами Банка, правилами, договорами, соглашениями, заключенными в рамках Договора ДБО.</w:t>
      </w:r>
    </w:p>
    <w:p w14:paraId="06449F5B"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Клиент несет ответственность по всем Электронным документам, подписанным Аналогом собственноручной подписи. Банк не несет ответственности за последствия исполнения Электронного документа, подписанного АСП Клиента, в случаях, когда Авторизационные данные или устройство Клиента, на которое Банк отправляет электронные сообщения, </w:t>
      </w:r>
      <w:r w:rsidRPr="005A1A6E">
        <w:rPr>
          <w:sz w:val="22"/>
          <w:szCs w:val="22"/>
          <w:lang w:val="en-US"/>
        </w:rPr>
        <w:t>sms</w:t>
      </w:r>
      <w:r w:rsidRPr="005A1A6E">
        <w:rPr>
          <w:sz w:val="22"/>
          <w:szCs w:val="22"/>
        </w:rPr>
        <w:t xml:space="preserve">-сообщения или push-уведомления, использовались третьим лицом. Данный факт признается недобросовестным исполнением Клиентом Договора ДБО, повлекшим утрату Авторизационных данных и их использование посторонними лицами вне зависимости от обстоятельств произошедшего. </w:t>
      </w:r>
    </w:p>
    <w:p w14:paraId="11A207DB"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Банк не несет ответственности за последствия, возникшие ввиду неверного, неправильного заполнения и оформления Электронных документов Клиентом. </w:t>
      </w:r>
    </w:p>
    <w:p w14:paraId="10140CF7"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Банк не несет ответственности за последствия Компрометации Авторизационных данных, а также за убытки, понесенные Клиентом в связи с неправомерными действиями посторонних лиц. </w:t>
      </w:r>
    </w:p>
    <w:p w14:paraId="6C42203E"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Банк не несет ответственности за работоспособность оборудования и программных средств Клиента, повлекшую невозможность доступа Клиента к банковской части Системы ДБО, и возникшие в результате этого задержки в исполнении распоряжений Клиента. </w:t>
      </w:r>
    </w:p>
    <w:p w14:paraId="3FDBD36C"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Банк не несет ответственности в случае реализации угроз несанкционированного доступа к рабочему месту Клиента в Системе ДБО, установленному у Клиента, включая угрозы со стороны внутренних (локальных) и внешних (глобальных) сетей связи. </w:t>
      </w:r>
    </w:p>
    <w:p w14:paraId="1149471E" w14:textId="77777777" w:rsidR="008457D0"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 xml:space="preserve">Банк не несет ответственности за действия, бездействия организаций, участвующих в работе Системе ДБО «ПСКБ. Онлайн. Личный кабинет», в том числе провайдеров, операторов связи, организаций, предоставляющих вспомогательные программные продукты. </w:t>
      </w:r>
    </w:p>
    <w:p w14:paraId="73124682" w14:textId="6A575768" w:rsidR="008457D0" w:rsidRPr="008457D0" w:rsidRDefault="008457D0" w:rsidP="008E1F4E">
      <w:pPr>
        <w:pStyle w:val="aa"/>
        <w:numPr>
          <w:ilvl w:val="1"/>
          <w:numId w:val="8"/>
        </w:numPr>
        <w:shd w:val="clear" w:color="auto" w:fill="FFFFFF"/>
        <w:tabs>
          <w:tab w:val="left" w:pos="1134"/>
        </w:tabs>
        <w:spacing w:before="150"/>
        <w:ind w:left="0" w:firstLine="567"/>
        <w:jc w:val="both"/>
        <w:rPr>
          <w:sz w:val="22"/>
          <w:szCs w:val="22"/>
        </w:rPr>
      </w:pPr>
      <w:r w:rsidRPr="008457D0">
        <w:rPr>
          <w:sz w:val="22"/>
          <w:szCs w:val="22"/>
        </w:rPr>
        <w:t>Банк не несет ответственност</w:t>
      </w:r>
      <w:r w:rsidR="00E521EB">
        <w:rPr>
          <w:sz w:val="22"/>
          <w:szCs w:val="22"/>
        </w:rPr>
        <w:t>ь</w:t>
      </w:r>
      <w:r w:rsidRPr="008457D0">
        <w:rPr>
          <w:sz w:val="22"/>
          <w:szCs w:val="22"/>
        </w:rPr>
        <w:t xml:space="preserve"> за:</w:t>
      </w:r>
    </w:p>
    <w:p w14:paraId="1F27CF48" w14:textId="77777777" w:rsidR="008457D0" w:rsidRPr="008457D0" w:rsidRDefault="008457D0" w:rsidP="008E1F4E">
      <w:pPr>
        <w:pStyle w:val="Body"/>
        <w:numPr>
          <w:ilvl w:val="0"/>
          <w:numId w:val="15"/>
        </w:numPr>
        <w:ind w:right="-1"/>
        <w:rPr>
          <w:rFonts w:ascii="Times New Roman" w:hAnsi="Times New Roman" w:cs="Times New Roman"/>
          <w:sz w:val="22"/>
          <w:szCs w:val="22"/>
          <w:lang w:val="ru-RU"/>
        </w:rPr>
      </w:pPr>
      <w:r w:rsidRPr="008457D0">
        <w:rPr>
          <w:rFonts w:ascii="Times New Roman" w:hAnsi="Times New Roman" w:cs="Times New Roman"/>
          <w:sz w:val="22"/>
          <w:szCs w:val="22"/>
          <w:lang w:val="ru-RU"/>
        </w:rPr>
        <w:t>убытки, возникшие в результате надлежащего исполнения Банком требований Федерального закона от 27.06.2011 № 161-ФЗ в части реализации мероприятий по противодействию осуществлению переводов денежных средств без согласия клиента в порядке, установленном Банком России;</w:t>
      </w:r>
    </w:p>
    <w:p w14:paraId="5547BFEB" w14:textId="77777777" w:rsidR="008457D0" w:rsidRPr="008457D0" w:rsidRDefault="008457D0" w:rsidP="008E1F4E">
      <w:pPr>
        <w:pStyle w:val="Body"/>
        <w:numPr>
          <w:ilvl w:val="0"/>
          <w:numId w:val="15"/>
        </w:numPr>
        <w:ind w:right="-1"/>
        <w:rPr>
          <w:rFonts w:ascii="Times New Roman" w:hAnsi="Times New Roman" w:cs="Times New Roman"/>
          <w:sz w:val="22"/>
          <w:szCs w:val="22"/>
          <w:lang w:val="ru-RU"/>
        </w:rPr>
      </w:pPr>
      <w:r w:rsidRPr="008457D0">
        <w:rPr>
          <w:rFonts w:ascii="Times New Roman" w:hAnsi="Times New Roman" w:cs="Times New Roman"/>
          <w:sz w:val="22"/>
          <w:szCs w:val="22"/>
          <w:lang w:val="ru-RU"/>
        </w:rPr>
        <w:t xml:space="preserve">действия по выполнению Банком требований законодательства в области противодействия легализации (отмыванию) доходов, полученных преступным путем, и финансированию терроризма, в части реализации мер по замораживанию (блокированию) денежных средств, приостановлению операций, отказов от совершения операций. </w:t>
      </w:r>
    </w:p>
    <w:p w14:paraId="210686EB"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t>В случае возникновения конфликтных ситуаций между Клиентом и Банком при использовании Системы ДБО «ПСКБ. Онлайн. Личный кабинет» Стороны обязуются участвовать в рассмотрении конфликтов в соответствии с разделом 9 настоящих Правил, выполнять требования, изложенные в указанном разделе и нести ответственность согласно выводам по рассмотрению конфликтной ситуации.</w:t>
      </w:r>
    </w:p>
    <w:p w14:paraId="1272B253" w14:textId="77777777" w:rsidR="0024611A" w:rsidRPr="005A1A6E" w:rsidRDefault="0024611A" w:rsidP="008E1F4E">
      <w:pPr>
        <w:pStyle w:val="aa"/>
        <w:numPr>
          <w:ilvl w:val="1"/>
          <w:numId w:val="8"/>
        </w:numPr>
        <w:shd w:val="clear" w:color="auto" w:fill="FFFFFF"/>
        <w:tabs>
          <w:tab w:val="left" w:pos="1134"/>
        </w:tabs>
        <w:spacing w:before="150"/>
        <w:ind w:left="0" w:firstLine="567"/>
        <w:jc w:val="both"/>
        <w:rPr>
          <w:sz w:val="22"/>
          <w:szCs w:val="22"/>
        </w:rPr>
      </w:pPr>
      <w:r w:rsidRPr="005A1A6E">
        <w:rPr>
          <w:sz w:val="22"/>
          <w:szCs w:val="22"/>
        </w:rPr>
        <w:lastRenderedPageBreak/>
        <w:t xml:space="preserve">Стороны освобождаются от ответственности за неисполнение или ненадлежащее исполнение взятых по Договору ДБО обязательств в случае возникновения обстоятельств непреодолимой силы, к которым относятся: стихийные бедствия, пожары, аварии, отключения электроэнергии, повреждение линий связи, массовые беспорядки, пандемии, забастовки, военные действия, противоправные действия третьих лиц, вступление в силу законодательных актов, актов федеральных или местных органов власти и обязательных для исполнения одной из Сторон, прямо или косвенно запрещающих указанные в Договоре ДБО виды деятельности или препятствующие выполнению Сторонами своих обязательств по Договору ДБО, если Сторона, пострадавшая от их влияния, доведет до сведения другой Стороны известие о случившемся в возможно короткий срок после возникновения этих обстоятельств. </w:t>
      </w:r>
    </w:p>
    <w:p w14:paraId="552FE288" w14:textId="77777777" w:rsidR="0024611A" w:rsidRPr="005A1A6E" w:rsidRDefault="0024611A" w:rsidP="008E1F4E">
      <w:pPr>
        <w:pStyle w:val="aa"/>
        <w:numPr>
          <w:ilvl w:val="1"/>
          <w:numId w:val="8"/>
        </w:numPr>
        <w:shd w:val="clear" w:color="auto" w:fill="FFFFFF"/>
        <w:tabs>
          <w:tab w:val="left" w:pos="1134"/>
        </w:tabs>
        <w:spacing w:before="150" w:after="240"/>
        <w:ind w:left="0" w:firstLine="567"/>
        <w:jc w:val="both"/>
        <w:rPr>
          <w:sz w:val="22"/>
          <w:szCs w:val="22"/>
        </w:rPr>
      </w:pPr>
      <w:r w:rsidRPr="005A1A6E">
        <w:rPr>
          <w:sz w:val="22"/>
          <w:szCs w:val="22"/>
        </w:rPr>
        <w:t xml:space="preserve">Стороны обязуются не разглашать третьим лицам (за исключением случаев, предусмотренных действующим законодательством Российской Федерации, Правилами) любые конфиденциальные сведения, ставшие известными Сторонам в процессе исполнения Договора ДБО. Банк не несёт ответственности за ущерб, причинённый Клиенту в результате несоблюдения Клиентом режима конфиденциальности и использования третьими лицами Авторизационных данных. </w:t>
      </w:r>
    </w:p>
    <w:p w14:paraId="29126714" w14:textId="77777777" w:rsidR="0024611A" w:rsidRPr="005A1A6E" w:rsidRDefault="0024611A" w:rsidP="008E1F4E">
      <w:pPr>
        <w:pStyle w:val="aa"/>
        <w:numPr>
          <w:ilvl w:val="0"/>
          <w:numId w:val="8"/>
        </w:numPr>
        <w:shd w:val="clear" w:color="auto" w:fill="FFFFFF"/>
        <w:spacing w:before="240"/>
        <w:jc w:val="both"/>
        <w:rPr>
          <w:sz w:val="22"/>
          <w:szCs w:val="22"/>
        </w:rPr>
      </w:pPr>
      <w:r w:rsidRPr="005A1A6E">
        <w:rPr>
          <w:b/>
          <w:bCs/>
          <w:sz w:val="22"/>
          <w:szCs w:val="22"/>
        </w:rPr>
        <w:t>ПОРЯДОК ПРОВЕДЕНИЯ ТЕХНИЧЕСКОЙ ЭКСПЕРТИЗЫ ПРИ ВОЗНИКНОВЕНИИ СПОРНЫХ СИТУАЦИЙ</w:t>
      </w:r>
    </w:p>
    <w:p w14:paraId="420944C7"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lang w:eastAsia="en-US"/>
        </w:rPr>
      </w:pPr>
      <w:r w:rsidRPr="005A1A6E">
        <w:rPr>
          <w:sz w:val="22"/>
          <w:szCs w:val="22"/>
        </w:rPr>
        <w:t>В соответствии с условиями настоящих Правил под спорной ситуацией понимается существование споров о подлинности и авторстве Электронных документов, переданных Клиентом в Банк, в том числе опротестование Клиентом операции, проведенной Банком на основании Электронного документа, заверенного АСП Клиента.</w:t>
      </w:r>
    </w:p>
    <w:p w14:paraId="78A07050"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Стороны обязуются разрешать вышеуказанные споры путем переговоров в порядке, предусмотренном настоящим разделом Правил.</w:t>
      </w:r>
    </w:p>
    <w:p w14:paraId="3E01AE17"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Клиент представляет Банку заявление, содержащее существо претензии с указанием на Электронной документ, на основании которого Банк совершил операцию по счёту Клиента или сделку.</w:t>
      </w:r>
    </w:p>
    <w:p w14:paraId="61807A1A"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Банк обязан в течение семи рабочих дней со дня получения заявления Клиента сформировать разрешительную комиссию для рассмотрения заявления. В состав комиссии включаются представители Клиента, представители Банка и, при необходимости, независимые эксперты.</w:t>
      </w:r>
      <w:r w:rsidRPr="005A1A6E">
        <w:rPr>
          <w:color w:val="000000"/>
          <w:sz w:val="22"/>
          <w:szCs w:val="22"/>
        </w:rPr>
        <w:t xml:space="preserve"> </w:t>
      </w:r>
      <w:r w:rsidRPr="005A1A6E">
        <w:rPr>
          <w:sz w:val="22"/>
          <w:szCs w:val="22"/>
        </w:rPr>
        <w:t>Сторона, привлекающая независимых экспертов, самостоятельно решает вопрос об оплате экспертных услуг. Выбор членов комиссии осуществляется по согласованию со всеми участниками. При невозможности согласованного выбора последний проводится случайно (по жребию).</w:t>
      </w:r>
    </w:p>
    <w:p w14:paraId="18D917CE"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Результатом рассмотрения разрешительной комиссией спорной ситуации является определение стороны, несущей ответственность согласно выводу об истинности Электронного документа.</w:t>
      </w:r>
    </w:p>
    <w:p w14:paraId="5B7303F0"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Разрешительная комиссия в течение семи рабочих дней с момента ее формирования проводит рассмотрение заявления. Рассмотрение заявления включает следующие этапы:</w:t>
      </w:r>
    </w:p>
    <w:p w14:paraId="666B00AD" w14:textId="77777777" w:rsidR="0024611A" w:rsidRPr="005A1A6E" w:rsidRDefault="0024611A" w:rsidP="008E1F4E">
      <w:pPr>
        <w:pStyle w:val="aa"/>
        <w:numPr>
          <w:ilvl w:val="0"/>
          <w:numId w:val="3"/>
        </w:numPr>
        <w:shd w:val="clear" w:color="auto" w:fill="FFFFFF"/>
        <w:tabs>
          <w:tab w:val="left" w:pos="993"/>
          <w:tab w:val="left" w:pos="1134"/>
        </w:tabs>
        <w:ind w:left="0" w:firstLine="567"/>
        <w:jc w:val="both"/>
        <w:rPr>
          <w:sz w:val="22"/>
          <w:szCs w:val="22"/>
        </w:rPr>
      </w:pPr>
      <w:r w:rsidRPr="005A1A6E">
        <w:rPr>
          <w:sz w:val="22"/>
          <w:szCs w:val="22"/>
        </w:rPr>
        <w:t>Техническая экспертиза Электронного документа, на основании которого Банком выполнены оспариваемые Клиентом действия.</w:t>
      </w:r>
    </w:p>
    <w:p w14:paraId="3205DBAB" w14:textId="77777777" w:rsidR="0024611A" w:rsidRPr="005A1A6E" w:rsidRDefault="0024611A" w:rsidP="008E1F4E">
      <w:pPr>
        <w:pStyle w:val="aa"/>
        <w:numPr>
          <w:ilvl w:val="0"/>
          <w:numId w:val="3"/>
        </w:numPr>
        <w:shd w:val="clear" w:color="auto" w:fill="FFFFFF"/>
        <w:tabs>
          <w:tab w:val="left" w:pos="993"/>
          <w:tab w:val="left" w:pos="1134"/>
        </w:tabs>
        <w:ind w:left="0" w:firstLine="567"/>
        <w:jc w:val="both"/>
        <w:rPr>
          <w:sz w:val="22"/>
          <w:szCs w:val="22"/>
        </w:rPr>
      </w:pPr>
      <w:r w:rsidRPr="005A1A6E">
        <w:rPr>
          <w:sz w:val="22"/>
          <w:szCs w:val="22"/>
        </w:rPr>
        <w:t>Формирование акта на основании данных техническ</w:t>
      </w:r>
      <w:r w:rsidRPr="005A1A6E">
        <w:rPr>
          <w:color w:val="000000"/>
          <w:sz w:val="22"/>
          <w:szCs w:val="22"/>
        </w:rPr>
        <w:t>их</w:t>
      </w:r>
      <w:r w:rsidRPr="005A1A6E">
        <w:rPr>
          <w:sz w:val="22"/>
          <w:szCs w:val="22"/>
        </w:rPr>
        <w:t xml:space="preserve"> </w:t>
      </w:r>
      <w:r w:rsidRPr="005A1A6E">
        <w:rPr>
          <w:color w:val="000000"/>
          <w:sz w:val="22"/>
          <w:szCs w:val="22"/>
        </w:rPr>
        <w:t>экспертиз (количество экземпляров акта соответствует числу сторон, входящих в состав разрешительной комиссии)</w:t>
      </w:r>
      <w:r w:rsidRPr="005A1A6E">
        <w:rPr>
          <w:sz w:val="22"/>
          <w:szCs w:val="22"/>
        </w:rPr>
        <w:t>.</w:t>
      </w:r>
    </w:p>
    <w:p w14:paraId="25C8FB66"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sz w:val="22"/>
          <w:szCs w:val="22"/>
        </w:rPr>
      </w:pPr>
      <w:r w:rsidRPr="005A1A6E">
        <w:rPr>
          <w:sz w:val="22"/>
          <w:szCs w:val="22"/>
        </w:rPr>
        <w:t>Банк несет ответственность перед Клиентом в случае, когда имела место хотя бы одна из следующих ситуаций:</w:t>
      </w:r>
    </w:p>
    <w:p w14:paraId="2A614E73" w14:textId="77777777" w:rsidR="0024611A" w:rsidRPr="005A1A6E" w:rsidRDefault="0024611A" w:rsidP="008E1F4E">
      <w:pPr>
        <w:pStyle w:val="aa"/>
        <w:numPr>
          <w:ilvl w:val="0"/>
          <w:numId w:val="3"/>
        </w:numPr>
        <w:shd w:val="clear" w:color="auto" w:fill="FFFFFF"/>
        <w:tabs>
          <w:tab w:val="left" w:pos="993"/>
          <w:tab w:val="left" w:pos="1134"/>
        </w:tabs>
        <w:spacing w:before="150"/>
        <w:ind w:left="0" w:firstLine="567"/>
        <w:jc w:val="both"/>
        <w:rPr>
          <w:sz w:val="22"/>
          <w:szCs w:val="22"/>
        </w:rPr>
      </w:pPr>
      <w:r w:rsidRPr="005A1A6E">
        <w:rPr>
          <w:sz w:val="22"/>
          <w:szCs w:val="22"/>
        </w:rPr>
        <w:t>Банк не предъявляет Электронного документа, переданного Клиентом, на основании которого Банк совершил операцию по счёту Клиента или сделку.</w:t>
      </w:r>
    </w:p>
    <w:p w14:paraId="720B55CF" w14:textId="77777777" w:rsidR="0024611A" w:rsidRPr="005A1A6E" w:rsidRDefault="0024611A" w:rsidP="008E1F4E">
      <w:pPr>
        <w:pStyle w:val="aa"/>
        <w:numPr>
          <w:ilvl w:val="0"/>
          <w:numId w:val="3"/>
        </w:numPr>
        <w:shd w:val="clear" w:color="auto" w:fill="FFFFFF"/>
        <w:tabs>
          <w:tab w:val="left" w:pos="993"/>
          <w:tab w:val="left" w:pos="1134"/>
        </w:tabs>
        <w:ind w:left="0" w:firstLine="567"/>
        <w:jc w:val="both"/>
        <w:rPr>
          <w:sz w:val="22"/>
          <w:szCs w:val="22"/>
        </w:rPr>
      </w:pPr>
      <w:r w:rsidRPr="005A1A6E">
        <w:rPr>
          <w:sz w:val="22"/>
          <w:szCs w:val="22"/>
        </w:rPr>
        <w:t>Принятый Электронный документ создан при некорректном Логине и/или Пароле, и/или Разовом пароле и/или Коде доступа.</w:t>
      </w:r>
    </w:p>
    <w:p w14:paraId="37E7E3B4" w14:textId="77777777" w:rsidR="0024611A" w:rsidRPr="005A1A6E" w:rsidRDefault="0024611A" w:rsidP="008E1F4E">
      <w:pPr>
        <w:pStyle w:val="aa"/>
        <w:numPr>
          <w:ilvl w:val="0"/>
          <w:numId w:val="3"/>
        </w:numPr>
        <w:shd w:val="clear" w:color="auto" w:fill="FFFFFF"/>
        <w:tabs>
          <w:tab w:val="left" w:pos="993"/>
          <w:tab w:val="left" w:pos="1134"/>
        </w:tabs>
        <w:ind w:left="0" w:firstLine="567"/>
        <w:jc w:val="both"/>
        <w:rPr>
          <w:sz w:val="22"/>
          <w:szCs w:val="22"/>
        </w:rPr>
      </w:pPr>
      <w:r w:rsidRPr="005A1A6E">
        <w:rPr>
          <w:sz w:val="22"/>
          <w:szCs w:val="22"/>
        </w:rPr>
        <w:t>Клиент предоставляет заявление о блокировке / приостановлении доступа в Систему ДБО «ПСКБ. Онлайн. Личный кабинет», с отметкой Банка о принятии, датированной ранее поступления в Банк рассматриваемого Электронного документа.</w:t>
      </w:r>
    </w:p>
    <w:p w14:paraId="561753D2" w14:textId="77777777" w:rsidR="0024611A" w:rsidRPr="005A1A6E" w:rsidRDefault="0024611A" w:rsidP="008E1F4E">
      <w:pPr>
        <w:pStyle w:val="aa"/>
        <w:numPr>
          <w:ilvl w:val="1"/>
          <w:numId w:val="8"/>
        </w:numPr>
        <w:shd w:val="clear" w:color="auto" w:fill="FFFFFF"/>
        <w:tabs>
          <w:tab w:val="left" w:pos="993"/>
        </w:tabs>
        <w:spacing w:before="150"/>
        <w:ind w:left="0" w:firstLine="567"/>
        <w:jc w:val="both"/>
        <w:rPr>
          <w:sz w:val="22"/>
          <w:szCs w:val="22"/>
        </w:rPr>
      </w:pPr>
      <w:r w:rsidRPr="005A1A6E">
        <w:rPr>
          <w:sz w:val="22"/>
          <w:szCs w:val="22"/>
        </w:rPr>
        <w:lastRenderedPageBreak/>
        <w:t xml:space="preserve">В случае, когда Банк предъявляет Электронный документ, корректность которого подтверждена согласительной комиссией, Банк перед Клиентом по конкретной осуществленной операции по счёту Клиента или сделке ответственности не несёт. </w:t>
      </w:r>
    </w:p>
    <w:p w14:paraId="57F77A8D" w14:textId="77777777" w:rsidR="0024611A" w:rsidRPr="005A1A6E" w:rsidRDefault="0024611A" w:rsidP="005B7DAF">
      <w:pPr>
        <w:pStyle w:val="aa"/>
        <w:shd w:val="clear" w:color="auto" w:fill="FFFFFF"/>
        <w:tabs>
          <w:tab w:val="left" w:pos="993"/>
        </w:tabs>
        <w:spacing w:after="240"/>
        <w:ind w:left="0" w:firstLine="567"/>
        <w:jc w:val="both"/>
        <w:rPr>
          <w:sz w:val="22"/>
          <w:szCs w:val="22"/>
        </w:rPr>
      </w:pPr>
      <w:r w:rsidRPr="005A1A6E">
        <w:rPr>
          <w:sz w:val="22"/>
          <w:szCs w:val="22"/>
        </w:rPr>
        <w:t xml:space="preserve">Банк так же не несет ответственности перед Клиентом по операциям, совершенным с использованием Системы ДБО «ПСКБ. Онлайн. Личный кабинет», сообщение о совершении которых было направлено Банком Клиенту в порядке, установленном разделом 3 настоящих Правил, а Клиент в установленные пунктом 3.13. настоящих Правил сроки не сообщил Банку о совершении данной операции без согласия Клиента. </w:t>
      </w:r>
    </w:p>
    <w:p w14:paraId="4C255634" w14:textId="77777777" w:rsidR="0024611A" w:rsidRPr="005A1A6E" w:rsidRDefault="0024611A" w:rsidP="008E1F4E">
      <w:pPr>
        <w:pStyle w:val="aa"/>
        <w:numPr>
          <w:ilvl w:val="1"/>
          <w:numId w:val="8"/>
        </w:numPr>
        <w:shd w:val="clear" w:color="auto" w:fill="FFFFFF"/>
        <w:tabs>
          <w:tab w:val="left" w:pos="993"/>
        </w:tabs>
        <w:spacing w:before="150" w:after="240"/>
        <w:ind w:left="0" w:firstLine="567"/>
        <w:jc w:val="both"/>
        <w:rPr>
          <w:color w:val="000000"/>
          <w:sz w:val="22"/>
          <w:szCs w:val="22"/>
        </w:rPr>
      </w:pPr>
      <w:r w:rsidRPr="005A1A6E">
        <w:rPr>
          <w:sz w:val="22"/>
          <w:szCs w:val="22"/>
        </w:rPr>
        <w:t xml:space="preserve">В случае, если спорная ситуация не урегулирована в результате работы разрешительной комиссии, Сторона, считающая, что ее права были нарушены, вправе обратиться в суд. </w:t>
      </w:r>
    </w:p>
    <w:p w14:paraId="4F68E0B5" w14:textId="77777777" w:rsidR="0024611A" w:rsidRPr="005A1A6E" w:rsidRDefault="0024611A" w:rsidP="008E1F4E">
      <w:pPr>
        <w:pStyle w:val="aa"/>
        <w:numPr>
          <w:ilvl w:val="0"/>
          <w:numId w:val="8"/>
        </w:numPr>
        <w:shd w:val="clear" w:color="auto" w:fill="FFFFFF"/>
        <w:spacing w:before="240"/>
        <w:jc w:val="both"/>
        <w:rPr>
          <w:sz w:val="22"/>
          <w:szCs w:val="22"/>
        </w:rPr>
      </w:pPr>
      <w:r w:rsidRPr="005A1A6E">
        <w:rPr>
          <w:b/>
          <w:bCs/>
          <w:sz w:val="22"/>
          <w:szCs w:val="22"/>
        </w:rPr>
        <w:t>СРОК ДЕЙСТВИЯ ДОГОВОРА ДБО, ПОРЯДОК ЕГО ЗАКЛЮЧЕНИЯ И РАСТОРЖЕНИЯ</w:t>
      </w:r>
    </w:p>
    <w:p w14:paraId="0581551A" w14:textId="77777777" w:rsidR="0024611A" w:rsidRDefault="0024611A" w:rsidP="008E1F4E">
      <w:pPr>
        <w:pStyle w:val="aa"/>
        <w:numPr>
          <w:ilvl w:val="1"/>
          <w:numId w:val="7"/>
        </w:numPr>
        <w:shd w:val="clear" w:color="auto" w:fill="FFFFFF"/>
        <w:tabs>
          <w:tab w:val="left" w:pos="1134"/>
        </w:tabs>
        <w:spacing w:before="150"/>
        <w:ind w:left="0" w:firstLine="567"/>
        <w:jc w:val="both"/>
        <w:rPr>
          <w:sz w:val="22"/>
          <w:szCs w:val="22"/>
        </w:rPr>
      </w:pPr>
      <w:r w:rsidRPr="000D7ADE">
        <w:rPr>
          <w:sz w:val="22"/>
          <w:szCs w:val="22"/>
        </w:rPr>
        <w:t xml:space="preserve">Договор ДБО заключается в порядке, установленном статьей 428 Гражданского кодекса Российской Федерации, и признается Сторонами договором присоединения к Правилам. Заключая Договор ДБО, Клиент выражает согласие с условиями Правил, порядком исполнения Договора ДБО, пользования Системой ДБО «ПСКБ. Онлайн. Личный кабинет». Ознакомление с содержанием Правил осуществляется Клиентом до заключения Договора ДБО, а также во время его исполнения. </w:t>
      </w:r>
    </w:p>
    <w:p w14:paraId="4DAA75A6" w14:textId="77777777" w:rsidR="0024611A" w:rsidRDefault="0024611A" w:rsidP="005B7DAF">
      <w:pPr>
        <w:pStyle w:val="aa"/>
        <w:shd w:val="clear" w:color="auto" w:fill="FFFFFF"/>
        <w:tabs>
          <w:tab w:val="left" w:pos="1134"/>
        </w:tabs>
        <w:ind w:left="0" w:firstLine="567"/>
        <w:jc w:val="both"/>
        <w:rPr>
          <w:sz w:val="22"/>
          <w:szCs w:val="22"/>
        </w:rPr>
      </w:pPr>
      <w:r w:rsidRPr="000D7ADE">
        <w:rPr>
          <w:sz w:val="22"/>
          <w:szCs w:val="22"/>
        </w:rPr>
        <w:t xml:space="preserve">Основанием для рассмотрения вопроса о заключении Договора ДБО является Заявление Клиента о подключении Системы ДБО «ПСКБ. Онлайн. Личный кабинет», оформленное по форме, установленной Приложением № 1 к Правилам. </w:t>
      </w:r>
    </w:p>
    <w:p w14:paraId="1F704BC8" w14:textId="77777777" w:rsidR="0024611A" w:rsidRDefault="0024611A" w:rsidP="005B7DAF">
      <w:pPr>
        <w:pStyle w:val="aa"/>
        <w:shd w:val="clear" w:color="auto" w:fill="FFFFFF"/>
        <w:tabs>
          <w:tab w:val="left" w:pos="1134"/>
        </w:tabs>
        <w:ind w:left="0" w:firstLine="567"/>
        <w:jc w:val="both"/>
        <w:rPr>
          <w:sz w:val="22"/>
          <w:szCs w:val="22"/>
        </w:rPr>
      </w:pPr>
      <w:r w:rsidRPr="000D7ADE">
        <w:rPr>
          <w:sz w:val="22"/>
          <w:szCs w:val="22"/>
        </w:rPr>
        <w:t xml:space="preserve">Банк вправе отказать Клиенту в заключении Договора ДБО в соответствии с законодательством Российской Федерации, актами Банка России, локальными актами Банка, в том числе направленными на противодействие легализации (отмыванию) доходов, полученных преступным путем, финансированию терроризма и распространению оружия массового уничтожения без объяснения причин такого отказа. </w:t>
      </w:r>
    </w:p>
    <w:p w14:paraId="3217EF67" w14:textId="77777777" w:rsidR="0024611A" w:rsidRDefault="0024611A" w:rsidP="005B7DAF">
      <w:pPr>
        <w:pStyle w:val="aa"/>
        <w:shd w:val="clear" w:color="auto" w:fill="FFFFFF"/>
        <w:tabs>
          <w:tab w:val="left" w:pos="1134"/>
        </w:tabs>
        <w:ind w:left="0" w:firstLine="567"/>
        <w:jc w:val="both"/>
        <w:rPr>
          <w:sz w:val="22"/>
          <w:szCs w:val="22"/>
        </w:rPr>
      </w:pPr>
      <w:r w:rsidRPr="000D7ADE">
        <w:rPr>
          <w:sz w:val="22"/>
          <w:szCs w:val="22"/>
        </w:rPr>
        <w:t xml:space="preserve">В случае положительного решения Банка по Заявлению Клиента, Банк направляет Клиенту Логин и Пароль для входа в Систему ДБО «ПСКБ. Онлайн. Личный кабинет» в порядке, установленном разделом 3 Правил. </w:t>
      </w:r>
    </w:p>
    <w:p w14:paraId="5B4821A7" w14:textId="77777777" w:rsidR="0024611A" w:rsidRPr="000D7ADE" w:rsidRDefault="0024611A" w:rsidP="005B7DAF">
      <w:pPr>
        <w:pStyle w:val="aa"/>
        <w:shd w:val="clear" w:color="auto" w:fill="FFFFFF"/>
        <w:tabs>
          <w:tab w:val="left" w:pos="1134"/>
        </w:tabs>
        <w:ind w:left="0" w:firstLine="567"/>
        <w:jc w:val="both"/>
        <w:rPr>
          <w:sz w:val="22"/>
          <w:szCs w:val="22"/>
        </w:rPr>
      </w:pPr>
      <w:r w:rsidRPr="000D7ADE">
        <w:rPr>
          <w:sz w:val="22"/>
          <w:szCs w:val="22"/>
        </w:rPr>
        <w:t>Договор ДБО считается заключенным (вступает в силу) со дня направления Банком Клиенту Логина и Пароля для входа в Систему ДБО (за исключением случаев, установленных пунктом 3.3</w:t>
      </w:r>
      <w:r w:rsidR="0003550D">
        <w:rPr>
          <w:sz w:val="22"/>
          <w:szCs w:val="22"/>
        </w:rPr>
        <w:t xml:space="preserve"> и 3.4.</w:t>
      </w:r>
      <w:r w:rsidRPr="000D7ADE">
        <w:rPr>
          <w:sz w:val="22"/>
          <w:szCs w:val="22"/>
        </w:rPr>
        <w:t xml:space="preserve"> настоящих Правил) и действует неопределенное время.</w:t>
      </w:r>
    </w:p>
    <w:p w14:paraId="793FD855"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Договор ДБО может быть прекращен или расторгнут по основаниям, установленным Гражданским кодексом Российской Федерации и настоящими Правилами. Прекращение действия Договора ДБО или его расторжение влечет прекращение доступа Клиента в Систему ДБО «ПСКБ. Онлайн. Личный кабинет». Расторжение Договора ДБО допускается по инициативе любой Стороны.</w:t>
      </w:r>
    </w:p>
    <w:p w14:paraId="215B3ED3" w14:textId="77777777" w:rsidR="0024611A" w:rsidRDefault="0024611A" w:rsidP="008E1F4E">
      <w:pPr>
        <w:pStyle w:val="aa"/>
        <w:numPr>
          <w:ilvl w:val="1"/>
          <w:numId w:val="7"/>
        </w:numPr>
        <w:shd w:val="clear" w:color="auto" w:fill="FFFFFF"/>
        <w:tabs>
          <w:tab w:val="left" w:pos="1134"/>
        </w:tabs>
        <w:spacing w:before="150"/>
        <w:ind w:left="0" w:firstLine="567"/>
        <w:jc w:val="both"/>
        <w:rPr>
          <w:sz w:val="22"/>
          <w:szCs w:val="22"/>
        </w:rPr>
      </w:pPr>
      <w:r w:rsidRPr="005A1A6E">
        <w:rPr>
          <w:sz w:val="22"/>
          <w:szCs w:val="22"/>
        </w:rPr>
        <w:t xml:space="preserve">Клиент имеет право досрочно прекратить действие Договора ДБО, направив в Банк письменное уведомление, удостоверенное подписью Клиента либо его электронный аналог, заверенный АСП. Банк прекращает доступ Клиента в Систему ДБО «ПСКБ. Онлайн. Личный кабинет» в первый рабочий день, следующий за днем получения вышеуказанного уведомления. Действие Договора считается прекращенным со следующего рабочего дня после дня получения Банком указанного уведомления при условии отсутствия финансовых претензий Сторон друг к другу. </w:t>
      </w:r>
    </w:p>
    <w:p w14:paraId="4485E790" w14:textId="77777777" w:rsidR="0024611A" w:rsidRPr="000D7ADE" w:rsidRDefault="0024611A" w:rsidP="005B7DAF">
      <w:pPr>
        <w:pStyle w:val="aa"/>
        <w:shd w:val="clear" w:color="auto" w:fill="FFFFFF"/>
        <w:tabs>
          <w:tab w:val="left" w:pos="1134"/>
        </w:tabs>
        <w:spacing w:before="150"/>
        <w:ind w:left="0" w:firstLine="567"/>
        <w:jc w:val="both"/>
        <w:rPr>
          <w:sz w:val="22"/>
          <w:szCs w:val="22"/>
        </w:rPr>
      </w:pPr>
      <w:r w:rsidRPr="000D7ADE">
        <w:rPr>
          <w:sz w:val="22"/>
          <w:szCs w:val="22"/>
        </w:rPr>
        <w:t>При досрочном прекращении действия Договора ДБО по инициативе Клиента денежные средства, списанные со счета Клиента в соответствии с Тарифами за оказанные Банком услуги, Клиенту не возвращаются.</w:t>
      </w:r>
    </w:p>
    <w:p w14:paraId="60116104"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Банк вправе досрочно прекратить действие Договора ДБО (в одностороннем порядке отказаться от исполнения обязательств по Договору ДБО) в отношении Клиента, в том числе при невыполнении Клиентом обязательств, предусмотренных настоящими Правилами и в случае наличия информации о попытке Клиента нанести ущерб Банку и/или третьим лицам при совершении им операций в Системе ДБО «ПСКБ. Онлайн. Личный кабинет», направив ему соответствующее уведомление по Системе ДБО «ПСКБ. Онлайн. Личный кабинет». При этом Банк прекращает доступ Клиента в Систему ДБО «ПСКБ. Онлайн. Личный кабинет» в первый рабочий день, следующий за днем направления вышеуказанного уведомления Клиенту. Действие Договора считается прекращенным со следующего рабочего дня после дня направления Банком указанного уведомления Клиенту.</w:t>
      </w:r>
    </w:p>
    <w:p w14:paraId="15C3D143"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lastRenderedPageBreak/>
        <w:t>Договор ДБО считается расторгнутым в случае прекращения действия всех договоров банковского обслуживания, по которым используется Система ДБО «ПСКБ. Онлайн. Личный кабинет». В этом случае днем прекращения Договора ДБО считается день прекращения действия последнего из договоров банковского обслуживания.</w:t>
      </w:r>
    </w:p>
    <w:p w14:paraId="143FC604" w14:textId="4F1E8B05" w:rsidR="0024611A"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 xml:space="preserve">Расторжение Договора ДБО не прекращает обязательств Клиента по оплате услуг Банка, неустойки, возмещению понесенных Банком убытков, в связи с неисполнением, ненадлежащим исполнением Клиентом Договора ДБО. </w:t>
      </w:r>
    </w:p>
    <w:p w14:paraId="6D9C56A6" w14:textId="74FB5DC8" w:rsidR="0024611A" w:rsidRPr="00A06310" w:rsidRDefault="00A06310" w:rsidP="008E1F4E">
      <w:pPr>
        <w:pStyle w:val="aa"/>
        <w:numPr>
          <w:ilvl w:val="1"/>
          <w:numId w:val="7"/>
        </w:numPr>
        <w:shd w:val="clear" w:color="auto" w:fill="FFFFFF"/>
        <w:tabs>
          <w:tab w:val="left" w:pos="1134"/>
        </w:tabs>
        <w:spacing w:before="150" w:after="240"/>
        <w:ind w:left="0" w:firstLine="709"/>
        <w:jc w:val="both"/>
        <w:rPr>
          <w:sz w:val="22"/>
          <w:szCs w:val="22"/>
        </w:rPr>
      </w:pPr>
      <w:r w:rsidRPr="00A06310">
        <w:rPr>
          <w:sz w:val="22"/>
          <w:szCs w:val="22"/>
        </w:rPr>
        <w:t>Договор ДБО может быть изменен Банком путем внесения изменений в Правила. Об изменении Правил ДБО Банк уведомляет Клиента. Уведомление осуществляется путем размещения соответствующих редакций Правил или изменений в них на официальном сайте Банка и в офисах Банка. Дата вступления в силу изменений устанавливается распорядительным документом Банка. В случае если дата вступления в силу изменений не определена,</w:t>
      </w:r>
      <w:r w:rsidRPr="00A06310">
        <w:t xml:space="preserve"> </w:t>
      </w:r>
      <w:r w:rsidRPr="00A06310">
        <w:rPr>
          <w:sz w:val="22"/>
          <w:szCs w:val="22"/>
        </w:rPr>
        <w:t xml:space="preserve">Банк информирует Клиентов об изменении в Правила не позднее, чем за 15 (Пятнадцать) календарных дней до даты вступления вносимых изменений и дополнений в силу. </w:t>
      </w:r>
      <w:r w:rsidR="0024611A" w:rsidRPr="00A06310">
        <w:rPr>
          <w:sz w:val="22"/>
          <w:szCs w:val="22"/>
        </w:rPr>
        <w:t xml:space="preserve">При несогласии с изменениями, вносимыми в Правила, Клиент вправе отказаться от исполнения Договора ДБО и расторгнуть его в порядке, установленном пунктом 10.3. Правил. О своем несогласии с изменениями Клиент вправе заявить в течение 5 дней от даты уведомления, при этом проведение любой операции в Системе ДБО «ПСКБ. Онлайн. Личный кабинет» после введения в действие изменений в Правила подтверждает согласие Клиента на исполнение Договора ДБО с произошедшими изменениями. </w:t>
      </w:r>
    </w:p>
    <w:p w14:paraId="21B51E49" w14:textId="77777777" w:rsidR="0024611A" w:rsidRPr="005A1A6E" w:rsidRDefault="0024611A" w:rsidP="008E1F4E">
      <w:pPr>
        <w:pStyle w:val="aa"/>
        <w:numPr>
          <w:ilvl w:val="0"/>
          <w:numId w:val="7"/>
        </w:numPr>
        <w:shd w:val="clear" w:color="auto" w:fill="FFFFFF"/>
        <w:spacing w:before="240"/>
        <w:jc w:val="both"/>
        <w:rPr>
          <w:sz w:val="22"/>
          <w:szCs w:val="22"/>
        </w:rPr>
      </w:pPr>
      <w:r w:rsidRPr="005A1A6E">
        <w:rPr>
          <w:b/>
          <w:bCs/>
          <w:sz w:val="22"/>
          <w:szCs w:val="22"/>
        </w:rPr>
        <w:t>ЗАКЛЮЧИТЕЛЬНЫЕ ПОЛОЖЕНИЯ</w:t>
      </w:r>
    </w:p>
    <w:p w14:paraId="3C579349"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Во всем, что не урегулировано положениями Договора ДБО, Стороны руководствуются действующим законодательством Российской Федерации.</w:t>
      </w:r>
    </w:p>
    <w:p w14:paraId="06BA3D47"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Заключая Договор, Клиент предоставляет Банку полномочия на предоставление информации об операциях по банковским счетам Клиента ЗАО «Биллинговый центр» (ИНН 5401152049, местонахождение: 630128, г. Новосибирск, ул. Инженерная, д. 4а) и ЗАО «ЗОЛОТАЯ КОРОНА» (ИНН 5406119655, местонахождение:</w:t>
      </w:r>
      <w:r w:rsidRPr="005A1A6E">
        <w:rPr>
          <w:color w:val="35383B"/>
          <w:sz w:val="22"/>
          <w:szCs w:val="22"/>
          <w:shd w:val="clear" w:color="auto" w:fill="FFFFFF"/>
        </w:rPr>
        <w:t xml:space="preserve"> </w:t>
      </w:r>
      <w:r w:rsidRPr="005A1A6E">
        <w:rPr>
          <w:sz w:val="22"/>
          <w:szCs w:val="22"/>
        </w:rPr>
        <w:t xml:space="preserve">630102, Новосибирская область, город Новосибирск, улица Кирова, 86), привлекаемым Банком в процессе осуществления технической и иной поддержки Системы ДБО «ПСКБ. Онлайн. Личный кабинет» с учетом обязательств последних по обеспечению конфиденциальности и нераспространению ставшей им доступной информации. </w:t>
      </w:r>
    </w:p>
    <w:p w14:paraId="31CD7388" w14:textId="77777777" w:rsidR="0024611A" w:rsidRPr="005A1A6E" w:rsidRDefault="0024611A" w:rsidP="008E1F4E">
      <w:pPr>
        <w:pStyle w:val="aa"/>
        <w:numPr>
          <w:ilvl w:val="1"/>
          <w:numId w:val="7"/>
        </w:numPr>
        <w:shd w:val="clear" w:color="auto" w:fill="FFFFFF"/>
        <w:tabs>
          <w:tab w:val="left" w:pos="1134"/>
        </w:tabs>
        <w:spacing w:before="150" w:after="240"/>
        <w:ind w:left="0" w:firstLine="567"/>
        <w:jc w:val="both"/>
        <w:rPr>
          <w:sz w:val="22"/>
          <w:szCs w:val="22"/>
        </w:rPr>
      </w:pPr>
      <w:r w:rsidRPr="005A1A6E">
        <w:rPr>
          <w:sz w:val="22"/>
          <w:szCs w:val="22"/>
        </w:rPr>
        <w:t xml:space="preserve">В соответствии с требованиями Федерального закона от «27» июля 2006 года № 152-ФЗ «О персональных данных» Клиент, присоединяясь к настоящим Правилам, дает свое согласие на обработку Банком его персональных данных (при этом под персональными данными Клиента понимается любая имеющая к нему отношение информация, в том числе сведения и информация о фамилии, имени, отчестве, годе, месяце, дате и месте рождения, адресе, семейном, социальном, имущественном положении, образовании, профессии, доходах, </w:t>
      </w:r>
      <w:r>
        <w:rPr>
          <w:sz w:val="22"/>
          <w:szCs w:val="22"/>
        </w:rPr>
        <w:t xml:space="preserve">номере мобильного телефона, </w:t>
      </w:r>
      <w:r w:rsidRPr="005A1A6E">
        <w:rPr>
          <w:sz w:val="22"/>
          <w:szCs w:val="22"/>
        </w:rPr>
        <w:t>а также любая иная информация, переданная Банку Клиентом лично либо поступившая в Банк иным законным способам), а именно на любые действия (операции) с персональными данными Клиента, совершаемые Банком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в том числе с целью выполнения требований нормативных актов и законов Российской Федерации. Клиент также дает свое согласие на передачу (распространение, предоставление, доступ) Банком персональных данных в объеме, достаточном для исполнения Договора ДБО, третьим лицам (в том числе ЗАО «Биллинговый центр», ИНН 5401152049, местонахождение: 630128, г. Новосибирск, ул. Инженерная, д. 4а и ЗАО «ЗОЛОТАЯ КОРОНА», ИНН 5406119655, местонахождение:</w:t>
      </w:r>
      <w:r w:rsidRPr="005A1A6E">
        <w:rPr>
          <w:color w:val="35383B"/>
          <w:sz w:val="22"/>
          <w:szCs w:val="22"/>
          <w:shd w:val="clear" w:color="auto" w:fill="FFFFFF"/>
        </w:rPr>
        <w:t xml:space="preserve"> </w:t>
      </w:r>
      <w:r w:rsidRPr="005A1A6E">
        <w:rPr>
          <w:sz w:val="22"/>
          <w:szCs w:val="22"/>
        </w:rPr>
        <w:t>630102, Новосибирская область, город Новосибирск, улица Кирова, 86</w:t>
      </w:r>
      <w:r>
        <w:rPr>
          <w:sz w:val="22"/>
          <w:szCs w:val="22"/>
        </w:rPr>
        <w:t xml:space="preserve">, АО «НСПК», ИНН </w:t>
      </w:r>
      <w:r w:rsidRPr="0053763F">
        <w:rPr>
          <w:sz w:val="22"/>
          <w:szCs w:val="22"/>
        </w:rPr>
        <w:t>7706812159</w:t>
      </w:r>
      <w:r>
        <w:rPr>
          <w:sz w:val="22"/>
          <w:szCs w:val="22"/>
        </w:rPr>
        <w:t xml:space="preserve">, местонахождение: </w:t>
      </w:r>
      <w:r w:rsidRPr="0053763F">
        <w:rPr>
          <w:sz w:val="22"/>
          <w:szCs w:val="22"/>
        </w:rPr>
        <w:t xml:space="preserve">115184, </w:t>
      </w:r>
      <w:r>
        <w:rPr>
          <w:sz w:val="22"/>
          <w:szCs w:val="22"/>
        </w:rPr>
        <w:t xml:space="preserve">город </w:t>
      </w:r>
      <w:r w:rsidRPr="0053763F">
        <w:rPr>
          <w:sz w:val="22"/>
          <w:szCs w:val="22"/>
        </w:rPr>
        <w:t xml:space="preserve"> М</w:t>
      </w:r>
      <w:r>
        <w:rPr>
          <w:sz w:val="22"/>
          <w:szCs w:val="22"/>
        </w:rPr>
        <w:t>осква</w:t>
      </w:r>
      <w:r w:rsidRPr="0053763F">
        <w:rPr>
          <w:sz w:val="22"/>
          <w:szCs w:val="22"/>
        </w:rPr>
        <w:t xml:space="preserve">, </w:t>
      </w:r>
      <w:r>
        <w:rPr>
          <w:sz w:val="22"/>
          <w:szCs w:val="22"/>
        </w:rPr>
        <w:t>улица Большая Татарская</w:t>
      </w:r>
      <w:r w:rsidRPr="0053763F">
        <w:rPr>
          <w:sz w:val="22"/>
          <w:szCs w:val="22"/>
        </w:rPr>
        <w:t xml:space="preserve">, </w:t>
      </w:r>
      <w:r>
        <w:rPr>
          <w:sz w:val="22"/>
          <w:szCs w:val="22"/>
        </w:rPr>
        <w:t>дом</w:t>
      </w:r>
      <w:r w:rsidRPr="0053763F">
        <w:rPr>
          <w:sz w:val="22"/>
          <w:szCs w:val="22"/>
        </w:rPr>
        <w:t xml:space="preserve"> 11</w:t>
      </w:r>
      <w:r>
        <w:rPr>
          <w:sz w:val="22"/>
          <w:szCs w:val="22"/>
        </w:rPr>
        <w:t>, участникам СБП</w:t>
      </w:r>
      <w:r w:rsidRPr="005A1A6E">
        <w:rPr>
          <w:sz w:val="22"/>
          <w:szCs w:val="22"/>
        </w:rPr>
        <w:t xml:space="preserve">) при наличии заключенного между Банком и такими третьими лицами соглашения по обеспечению конфиденциальности и нераспространению ставшей им доступной информации.  Настоящее согласие дается Клиентом на неограниченный срок. Клиент вправе отозвать настоящее согласие на обработку своих персональных данных путем направления в Банк соответствующего письменного уведомления. В случае отзыва Клиентом согласия на обработку его персональных данных Банк обязан прекратить их обработку и уничтожить персональные данные Клиента </w:t>
      </w:r>
      <w:r w:rsidRPr="005A1A6E">
        <w:rPr>
          <w:sz w:val="22"/>
          <w:szCs w:val="22"/>
        </w:rPr>
        <w:lastRenderedPageBreak/>
        <w:t>в срок, не превышающий тридцати дней со дня поступления соответствующего уведомления, за исключением случаев, когда Банк обязан осуществлять обработку персональных данных Клиента на основаниях, предусмотренных действующим законодательством Российской Федерации.</w:t>
      </w:r>
      <w:r w:rsidRPr="005A1A6E">
        <w:rPr>
          <w:sz w:val="22"/>
          <w:szCs w:val="22"/>
        </w:rPr>
        <w:br w:type="page"/>
      </w:r>
    </w:p>
    <w:p w14:paraId="31D5FEBA" w14:textId="77777777" w:rsidR="0024611A" w:rsidRPr="005A1A6E" w:rsidRDefault="0024611A" w:rsidP="0024611A">
      <w:pPr>
        <w:pStyle w:val="a5"/>
        <w:rPr>
          <w:rFonts w:ascii="Times New Roman" w:hAnsi="Times New Roman" w:cs="Times New Roman"/>
          <w:b/>
          <w:sz w:val="22"/>
          <w:szCs w:val="22"/>
        </w:rPr>
      </w:pPr>
      <w:r w:rsidRPr="005A1A6E">
        <w:rPr>
          <w:rFonts w:ascii="Times New Roman" w:hAnsi="Times New Roman" w:cs="Times New Roman"/>
          <w:b/>
          <w:sz w:val="22"/>
          <w:szCs w:val="22"/>
        </w:rPr>
        <w:lastRenderedPageBreak/>
        <w:t>Приложение № 1</w:t>
      </w:r>
    </w:p>
    <w:p w14:paraId="7999E2A2" w14:textId="77777777" w:rsidR="0024611A" w:rsidRPr="005A1A6E" w:rsidRDefault="0024611A" w:rsidP="0024611A">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1F98627B" w14:textId="77777777" w:rsidR="0024611A" w:rsidRPr="005A1A6E" w:rsidRDefault="0024611A" w:rsidP="0024611A">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3406C574" w14:textId="77777777" w:rsidR="0024611A" w:rsidRPr="005A1A6E" w:rsidRDefault="0024611A" w:rsidP="0024611A">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02D1B289" w14:textId="77777777" w:rsidR="0024611A" w:rsidRPr="005A1A6E" w:rsidRDefault="0024611A" w:rsidP="0024611A">
      <w:pPr>
        <w:shd w:val="clear" w:color="auto" w:fill="FFFFFF"/>
        <w:jc w:val="center"/>
        <w:rPr>
          <w:b/>
        </w:rPr>
      </w:pPr>
    </w:p>
    <w:p w14:paraId="41BAD882" w14:textId="77777777" w:rsidR="0024611A" w:rsidRPr="005A1A6E" w:rsidRDefault="0024611A" w:rsidP="0024611A">
      <w:pPr>
        <w:shd w:val="clear" w:color="auto" w:fill="FFFFFF"/>
        <w:jc w:val="center"/>
        <w:rPr>
          <w:b/>
        </w:rPr>
      </w:pPr>
    </w:p>
    <w:p w14:paraId="3810C98C" w14:textId="77777777" w:rsidR="0024611A" w:rsidRPr="005A1A6E" w:rsidRDefault="0024611A" w:rsidP="0024611A">
      <w:pPr>
        <w:shd w:val="clear" w:color="auto" w:fill="FFFFFF"/>
        <w:jc w:val="center"/>
        <w:rPr>
          <w:b/>
          <w:sz w:val="22"/>
          <w:szCs w:val="22"/>
        </w:rPr>
      </w:pPr>
      <w:r w:rsidRPr="005A1A6E">
        <w:rPr>
          <w:b/>
          <w:sz w:val="22"/>
          <w:szCs w:val="22"/>
        </w:rPr>
        <w:t>ЗАЯВЛЕНИЕ О ПОДКЛЮЧЕНИИ СИСТЕМЫ ДБО «ПСКБ. Онлайн. Личный кабинет»</w:t>
      </w:r>
    </w:p>
    <w:p w14:paraId="7710D3ED" w14:textId="77777777" w:rsidR="0024611A" w:rsidRPr="005A1A6E" w:rsidRDefault="0024611A" w:rsidP="0024611A">
      <w:pPr>
        <w:shd w:val="clear" w:color="auto" w:fill="FFFFFF"/>
        <w:jc w:val="both"/>
        <w:rPr>
          <w:b/>
        </w:rPr>
      </w:pPr>
      <w:r w:rsidRPr="005A1A6E">
        <w:rPr>
          <w:b/>
        </w:rPr>
        <w:tab/>
      </w:r>
    </w:p>
    <w:p w14:paraId="5B9F23A8" w14:textId="77777777" w:rsidR="0024611A" w:rsidRPr="005A1A6E" w:rsidRDefault="0024611A" w:rsidP="0024611A">
      <w:pPr>
        <w:shd w:val="clear" w:color="auto" w:fill="FFFFFF"/>
        <w:jc w:val="both"/>
        <w:rPr>
          <w:b/>
        </w:rPr>
      </w:pPr>
      <w:r w:rsidRPr="005A1A6E">
        <w:rPr>
          <w:b/>
        </w:rPr>
        <w:t>__________________________________________________________________________________________________,</w:t>
      </w:r>
    </w:p>
    <w:p w14:paraId="0327C7EA" w14:textId="77777777" w:rsidR="0024611A" w:rsidRPr="005A1A6E" w:rsidRDefault="0024611A" w:rsidP="0024611A">
      <w:pPr>
        <w:shd w:val="clear" w:color="auto" w:fill="FFFFFF"/>
        <w:jc w:val="center"/>
        <w:rPr>
          <w:sz w:val="16"/>
          <w:szCs w:val="16"/>
        </w:rPr>
      </w:pPr>
      <w:r w:rsidRPr="005A1A6E">
        <w:rPr>
          <w:sz w:val="16"/>
          <w:szCs w:val="16"/>
        </w:rPr>
        <w:t>(указывается Фамилия, Имя, Отчество Клиента, документ удостоверяющий личность, адрес регистрации)</w:t>
      </w:r>
    </w:p>
    <w:p w14:paraId="282D145B" w14:textId="77777777" w:rsidR="0024611A" w:rsidRPr="005A1A6E" w:rsidRDefault="0024611A" w:rsidP="0024611A">
      <w:pPr>
        <w:tabs>
          <w:tab w:val="left" w:leader="underscore" w:pos="8870"/>
        </w:tabs>
        <w:spacing w:after="7"/>
        <w:jc w:val="both"/>
      </w:pPr>
    </w:p>
    <w:p w14:paraId="6472B150"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просит принять настоящее заявление и рассмотреть вопрос о заключении с Клиентом Договора дистанционного банковского обслуживания и подключении Системы дистанционного банковского обслуживания «ПСКБ.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w:t>
      </w:r>
    </w:p>
    <w:p w14:paraId="1F093B22" w14:textId="77777777" w:rsidR="0024611A" w:rsidRPr="005A1A6E" w:rsidRDefault="0024611A" w:rsidP="0024611A">
      <w:pPr>
        <w:tabs>
          <w:tab w:val="left" w:leader="underscore" w:pos="8870"/>
        </w:tabs>
        <w:spacing w:after="7"/>
        <w:jc w:val="both"/>
      </w:pPr>
      <w:r w:rsidRPr="005A1A6E">
        <w:t xml:space="preserve"> </w:t>
      </w:r>
    </w:p>
    <w:p w14:paraId="402E3E80"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Подписывая настоящее Заявление Клиент подтверждает, что ознакомился с Правилами дистанционного банковского обслуживания физических лиц в Системе ДБО «ПСКБ.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 и Тарифами Банка, и выражает свое полное согласие с ними и обязуется их выполнять.</w:t>
      </w:r>
    </w:p>
    <w:p w14:paraId="4920825A" w14:textId="77777777" w:rsidR="0024611A" w:rsidRPr="005A1A6E" w:rsidRDefault="0024611A" w:rsidP="0024611A">
      <w:pPr>
        <w:pStyle w:val="af6"/>
        <w:ind w:firstLine="567"/>
        <w:rPr>
          <w:rFonts w:ascii="Times New Roman" w:hAnsi="Times New Roman" w:cs="Times New Roman"/>
        </w:rPr>
      </w:pPr>
    </w:p>
    <w:p w14:paraId="7F3585F7"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hAnsi="Times New Roman" w:cs="Times New Roman"/>
        </w:rPr>
        <w:t>Номер мобильного телефона для получения Пароля, Разового пароля</w:t>
      </w:r>
      <w:r w:rsidRPr="005A1A6E">
        <w:rPr>
          <w:rFonts w:ascii="Times New Roman" w:eastAsia="Times New Roman" w:hAnsi="Times New Roman" w:cs="Times New Roman"/>
          <w:lang w:eastAsia="ru-RU"/>
        </w:rPr>
        <w:t xml:space="preserve"> _________________________.</w:t>
      </w:r>
    </w:p>
    <w:p w14:paraId="43615BAD" w14:textId="77777777" w:rsidR="0024611A" w:rsidRPr="005A1A6E" w:rsidRDefault="0024611A" w:rsidP="0024611A">
      <w:pPr>
        <w:pStyle w:val="af6"/>
        <w:ind w:firstLine="567"/>
        <w:jc w:val="both"/>
        <w:rPr>
          <w:rFonts w:ascii="Times New Roman" w:hAnsi="Times New Roman" w:cs="Times New Roman"/>
          <w:b/>
        </w:rPr>
      </w:pPr>
    </w:p>
    <w:p w14:paraId="0906DAEF"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hAnsi="Times New Roman" w:cs="Times New Roman"/>
        </w:rPr>
        <w:t>Адрес электронной почты (</w:t>
      </w:r>
      <w:r w:rsidRPr="005A1A6E">
        <w:rPr>
          <w:rFonts w:ascii="Times New Roman" w:hAnsi="Times New Roman" w:cs="Times New Roman"/>
          <w:lang w:val="en-US"/>
        </w:rPr>
        <w:t>e</w:t>
      </w:r>
      <w:r w:rsidRPr="005A1A6E">
        <w:rPr>
          <w:rFonts w:ascii="Times New Roman" w:hAnsi="Times New Roman" w:cs="Times New Roman"/>
        </w:rPr>
        <w:t>-</w:t>
      </w:r>
      <w:r w:rsidRPr="005A1A6E">
        <w:rPr>
          <w:rFonts w:ascii="Times New Roman" w:hAnsi="Times New Roman" w:cs="Times New Roman"/>
          <w:lang w:val="en-US"/>
        </w:rPr>
        <w:t>mail</w:t>
      </w:r>
      <w:r w:rsidRPr="005A1A6E">
        <w:rPr>
          <w:rFonts w:ascii="Times New Roman" w:hAnsi="Times New Roman" w:cs="Times New Roman"/>
        </w:rPr>
        <w:t>)</w:t>
      </w:r>
      <w:r w:rsidRPr="005A1A6E">
        <w:rPr>
          <w:rFonts w:ascii="Times New Roman" w:eastAsia="Times New Roman" w:hAnsi="Times New Roman" w:cs="Times New Roman"/>
          <w:lang w:eastAsia="ru-RU"/>
        </w:rPr>
        <w:t xml:space="preserve"> _______________________________________________________.</w:t>
      </w:r>
    </w:p>
    <w:p w14:paraId="6709C98E" w14:textId="77777777" w:rsidR="0024611A" w:rsidRPr="005A1A6E" w:rsidRDefault="0024611A" w:rsidP="0024611A">
      <w:pPr>
        <w:pStyle w:val="af6"/>
        <w:ind w:firstLine="567"/>
        <w:jc w:val="both"/>
        <w:rPr>
          <w:rFonts w:ascii="Times New Roman" w:eastAsia="Times New Roman" w:hAnsi="Times New Roman" w:cs="Times New Roman"/>
          <w:lang w:eastAsia="ru-RU"/>
        </w:rPr>
      </w:pPr>
    </w:p>
    <w:p w14:paraId="7D863868"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Настоящим Клиент уполномочивает Банк направлять на указанный в настоящем Заявлении номер мобильного телефона информационные уведомления, включая, но, не ограничиваясь, уведомления о совершенных с использованием Системы ДБО операциях. </w:t>
      </w:r>
    </w:p>
    <w:p w14:paraId="212ED63C" w14:textId="77777777" w:rsidR="0024611A" w:rsidRPr="005A1A6E" w:rsidRDefault="0024611A" w:rsidP="0024611A">
      <w:pPr>
        <w:pStyle w:val="af6"/>
        <w:ind w:firstLine="567"/>
        <w:jc w:val="both"/>
        <w:rPr>
          <w:rFonts w:ascii="Times New Roman" w:eastAsia="Times New Roman" w:hAnsi="Times New Roman" w:cs="Times New Roman"/>
          <w:lang w:eastAsia="ru-RU"/>
        </w:rPr>
      </w:pPr>
    </w:p>
    <w:p w14:paraId="1CDD775E"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Клиент подтверждает, что ознакомлен с </w:t>
      </w:r>
      <w:r w:rsidRPr="005A1A6E">
        <w:rPr>
          <w:rFonts w:ascii="Times New Roman" w:hAnsi="Times New Roman" w:cs="Times New Roman"/>
          <w:lang w:bidi="ru-RU"/>
        </w:rPr>
        <w:t xml:space="preserve">Рекомендациями по обеспечению безопасной работы в Системе ДБО </w:t>
      </w:r>
      <w:r w:rsidRPr="005A1A6E">
        <w:rPr>
          <w:rFonts w:ascii="Times New Roman" w:eastAsia="Times New Roman" w:hAnsi="Times New Roman" w:cs="Times New Roman"/>
          <w:lang w:eastAsia="ru-RU"/>
        </w:rPr>
        <w:t xml:space="preserve">«ПСКБ.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w:t>
      </w:r>
      <w:r w:rsidRPr="005A1A6E">
        <w:rPr>
          <w:rFonts w:ascii="Times New Roman" w:hAnsi="Times New Roman" w:cs="Times New Roman"/>
        </w:rPr>
        <w:t xml:space="preserve"> (Приложение № 2 к Правилам), </w:t>
      </w:r>
      <w:r w:rsidRPr="005A1A6E">
        <w:rPr>
          <w:rFonts w:ascii="Times New Roman" w:eastAsia="Times New Roman" w:hAnsi="Times New Roman" w:cs="Times New Roman"/>
          <w:lang w:eastAsia="ru-RU"/>
        </w:rPr>
        <w:t xml:space="preserve">уведомлен Банком о том, что получение банковских услуг посредством сети Интернет не является безопасным и соглашается нести все риски, связанные с подключением его технических устройств к сети Интернет и использованием системы дистанционного банковского обслуживая. </w:t>
      </w:r>
    </w:p>
    <w:p w14:paraId="77391422" w14:textId="77777777" w:rsidR="0024611A" w:rsidRPr="005A1A6E" w:rsidRDefault="0024611A" w:rsidP="0024611A">
      <w:pPr>
        <w:shd w:val="clear" w:color="auto" w:fill="FFFFFF"/>
        <w:spacing w:before="150" w:after="240"/>
        <w:ind w:firstLine="567"/>
        <w:jc w:val="both"/>
        <w:rPr>
          <w:sz w:val="22"/>
          <w:szCs w:val="22"/>
        </w:rPr>
      </w:pPr>
      <w:r w:rsidRPr="005A1A6E">
        <w:rPr>
          <w:sz w:val="22"/>
          <w:szCs w:val="22"/>
        </w:rPr>
        <w:t>Клиент уполномочивает Банк на предоставление информации об операциях по банковским счетам Клиента ЗАО «Биллинговый центр» (ИНН 5401152049) и ЗАО «ЗОЛОТАЯ КОРОНА» (ИНН 5406119655, местонахождение:</w:t>
      </w:r>
      <w:r w:rsidRPr="005A1A6E">
        <w:rPr>
          <w:color w:val="35383B"/>
          <w:sz w:val="22"/>
          <w:szCs w:val="22"/>
          <w:shd w:val="clear" w:color="auto" w:fill="FFFFFF"/>
        </w:rPr>
        <w:t xml:space="preserve"> </w:t>
      </w:r>
      <w:r w:rsidRPr="005A1A6E">
        <w:rPr>
          <w:sz w:val="22"/>
          <w:szCs w:val="22"/>
        </w:rPr>
        <w:t>630102, Новосибирская область, город Новосибирск, улица Кирова, 86), привлекаемым Банком в процессе осуществления технической и иной поддержки Системы ДБО «ПСКБ. Онлайн. Личный кабинет» с учетом обязательств последних по обеспечению конфиденциальности и нераспространению ставшей им доступной информации.</w:t>
      </w:r>
    </w:p>
    <w:p w14:paraId="63C64506" w14:textId="77777777" w:rsidR="0024611A" w:rsidRPr="005A1A6E" w:rsidRDefault="0024611A" w:rsidP="0024611A">
      <w:pPr>
        <w:ind w:right="-2"/>
        <w:jc w:val="both"/>
        <w:rPr>
          <w:b/>
        </w:rPr>
      </w:pPr>
      <w:r w:rsidRPr="005A1A6E">
        <w:rPr>
          <w:b/>
          <w:sz w:val="22"/>
          <w:szCs w:val="22"/>
        </w:rPr>
        <w:t xml:space="preserve">Клиент </w:t>
      </w:r>
      <w:r w:rsidRPr="005A1A6E">
        <w:rPr>
          <w:b/>
        </w:rPr>
        <w:t xml:space="preserve">            ________________</w:t>
      </w:r>
      <w:r w:rsidRPr="005A1A6E">
        <w:rPr>
          <w:b/>
        </w:rPr>
        <w:tab/>
      </w:r>
      <w:r w:rsidRPr="005A1A6E">
        <w:rPr>
          <w:b/>
        </w:rPr>
        <w:tab/>
      </w:r>
      <w:r w:rsidRPr="005A1A6E">
        <w:rPr>
          <w:b/>
        </w:rPr>
        <w:tab/>
        <w:t xml:space="preserve"> _________________________</w:t>
      </w:r>
    </w:p>
    <w:p w14:paraId="4852EDF1" w14:textId="77777777" w:rsidR="0024611A" w:rsidRPr="005A1A6E" w:rsidRDefault="0024611A" w:rsidP="0024611A">
      <w:pPr>
        <w:pStyle w:val="af6"/>
        <w:jc w:val="both"/>
        <w:rPr>
          <w:rFonts w:ascii="Times New Roman" w:hAnsi="Times New Roman" w:cs="Times New Roman"/>
          <w:sz w:val="16"/>
          <w:szCs w:val="16"/>
        </w:rPr>
      </w:pPr>
      <w:r w:rsidRPr="005A1A6E">
        <w:rPr>
          <w:rFonts w:ascii="Times New Roman" w:hAnsi="Times New Roman" w:cs="Times New Roman"/>
          <w:sz w:val="16"/>
          <w:szCs w:val="16"/>
        </w:rPr>
        <w:t xml:space="preserve"> </w:t>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           (подпись)</w:t>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(инициалы, фамилия)                   </w:t>
      </w:r>
    </w:p>
    <w:p w14:paraId="307F0C92" w14:textId="77777777" w:rsidR="0024611A" w:rsidRPr="005A1A6E" w:rsidRDefault="0024611A" w:rsidP="0024611A">
      <w:pPr>
        <w:ind w:right="425"/>
      </w:pPr>
    </w:p>
    <w:p w14:paraId="15120499" w14:textId="77777777" w:rsidR="0024611A" w:rsidRPr="005A1A6E" w:rsidRDefault="0024611A" w:rsidP="0024611A">
      <w:pPr>
        <w:spacing w:after="120"/>
        <w:ind w:right="425"/>
      </w:pPr>
      <w:r w:rsidRPr="005A1A6E">
        <w:t>«___» _________________ 20____г.</w:t>
      </w:r>
    </w:p>
    <w:p w14:paraId="6F4726F7" w14:textId="77777777" w:rsidR="0024611A" w:rsidRPr="005A1A6E" w:rsidRDefault="0024611A" w:rsidP="0024611A">
      <w:pPr>
        <w:pBdr>
          <w:bottom w:val="single" w:sz="12" w:space="1" w:color="auto"/>
        </w:pBdr>
        <w:spacing w:after="120"/>
        <w:ind w:right="425"/>
        <w:jc w:val="center"/>
      </w:pPr>
    </w:p>
    <w:p w14:paraId="17AEB337" w14:textId="77777777" w:rsidR="0024611A" w:rsidRPr="005A1A6E" w:rsidRDefault="0024611A" w:rsidP="0024611A">
      <w:pPr>
        <w:ind w:right="425"/>
        <w:rPr>
          <w:b/>
        </w:rPr>
      </w:pPr>
    </w:p>
    <w:p w14:paraId="241E0499" w14:textId="77777777" w:rsidR="0024611A" w:rsidRPr="005A1A6E" w:rsidRDefault="0024611A" w:rsidP="0024611A">
      <w:pPr>
        <w:ind w:right="425"/>
        <w:rPr>
          <w:b/>
        </w:rPr>
      </w:pPr>
      <w:r w:rsidRPr="005A1A6E">
        <w:rPr>
          <w:b/>
        </w:rPr>
        <w:t xml:space="preserve">Отметки Банка: </w:t>
      </w:r>
    </w:p>
    <w:p w14:paraId="2EA31D3A" w14:textId="77777777" w:rsidR="0024611A" w:rsidRPr="005A1A6E" w:rsidRDefault="0024611A" w:rsidP="0024611A">
      <w:pPr>
        <w:ind w:right="425"/>
      </w:pPr>
    </w:p>
    <w:tbl>
      <w:tblPr>
        <w:tblStyle w:val="af5"/>
        <w:tblW w:w="0" w:type="auto"/>
        <w:tblLook w:val="04A0" w:firstRow="1" w:lastRow="0" w:firstColumn="1" w:lastColumn="0" w:noHBand="0" w:noVBand="1"/>
      </w:tblPr>
      <w:tblGrid>
        <w:gridCol w:w="9911"/>
      </w:tblGrid>
      <w:tr w:rsidR="0024611A" w:rsidRPr="005A1A6E" w14:paraId="5F2482D2" w14:textId="77777777" w:rsidTr="005D704C">
        <w:trPr>
          <w:trHeight w:val="1758"/>
        </w:trPr>
        <w:tc>
          <w:tcPr>
            <w:tcW w:w="9911" w:type="dxa"/>
          </w:tcPr>
          <w:p w14:paraId="42A50406" w14:textId="77777777" w:rsidR="0024611A" w:rsidRPr="005A1A6E" w:rsidRDefault="0024611A" w:rsidP="005D704C">
            <w:pPr>
              <w:pStyle w:val="af6"/>
              <w:jc w:val="both"/>
              <w:rPr>
                <w:rStyle w:val="5"/>
                <w:rFonts w:eastAsia="Arial"/>
              </w:rPr>
            </w:pPr>
            <w:r w:rsidRPr="005A1A6E">
              <w:rPr>
                <w:rStyle w:val="5"/>
                <w:rFonts w:eastAsia="Arial"/>
              </w:rPr>
              <w:t xml:space="preserve">Заявление принято: </w:t>
            </w:r>
          </w:p>
          <w:p w14:paraId="4F983EBC" w14:textId="77777777" w:rsidR="0024611A" w:rsidRPr="005A1A6E" w:rsidRDefault="0024611A" w:rsidP="005D704C">
            <w:pPr>
              <w:pStyle w:val="af6"/>
              <w:jc w:val="both"/>
              <w:rPr>
                <w:rStyle w:val="5"/>
                <w:rFonts w:eastAsiaTheme="minorHAnsi"/>
                <w:b w:val="0"/>
                <w:bCs w:val="0"/>
              </w:rPr>
            </w:pPr>
          </w:p>
          <w:p w14:paraId="1EAB82FF" w14:textId="77777777" w:rsidR="0024611A" w:rsidRPr="005A1A6E" w:rsidRDefault="0024611A" w:rsidP="005D704C">
            <w:pPr>
              <w:pStyle w:val="af6"/>
              <w:jc w:val="both"/>
              <w:rPr>
                <w:rStyle w:val="5"/>
                <w:rFonts w:eastAsiaTheme="minorHAnsi"/>
                <w:b w:val="0"/>
                <w:bCs w:val="0"/>
                <w:sz w:val="16"/>
                <w:szCs w:val="16"/>
              </w:rPr>
            </w:pPr>
            <w:r w:rsidRPr="005A1A6E">
              <w:rPr>
                <w:rStyle w:val="5"/>
                <w:rFonts w:eastAsiaTheme="minorHAnsi"/>
                <w:sz w:val="16"/>
                <w:szCs w:val="16"/>
              </w:rPr>
              <w:t xml:space="preserve">______________________________________________________       </w:t>
            </w:r>
            <w:r w:rsidRPr="005A1A6E">
              <w:rPr>
                <w:rStyle w:val="5"/>
                <w:rFonts w:eastAsiaTheme="minorHAnsi"/>
                <w:sz w:val="16"/>
                <w:szCs w:val="16"/>
              </w:rPr>
              <w:tab/>
              <w:t>____________________           __________________________________</w:t>
            </w:r>
          </w:p>
          <w:p w14:paraId="34CD3C2A" w14:textId="77777777" w:rsidR="0024611A" w:rsidRPr="005A1A6E" w:rsidRDefault="0024611A" w:rsidP="005D704C">
            <w:pPr>
              <w:pStyle w:val="af6"/>
              <w:jc w:val="both"/>
              <w:rPr>
                <w:rFonts w:ascii="Times New Roman" w:eastAsia="Times New Roman" w:hAnsi="Times New Roman"/>
                <w:i/>
                <w:sz w:val="16"/>
                <w:szCs w:val="16"/>
              </w:rPr>
            </w:pPr>
            <w:r w:rsidRPr="005A1A6E">
              <w:rPr>
                <w:rFonts w:ascii="Times New Roman" w:eastAsia="Times New Roman" w:hAnsi="Times New Roman"/>
                <w:i/>
                <w:sz w:val="16"/>
                <w:szCs w:val="16"/>
              </w:rPr>
              <w:t xml:space="preserve">                          (Должность сотрудника Банка) </w:t>
            </w:r>
            <w:r w:rsidRPr="005A1A6E">
              <w:rPr>
                <w:rFonts w:ascii="Times New Roman" w:eastAsia="Times New Roman" w:hAnsi="Times New Roman"/>
                <w:i/>
                <w:sz w:val="16"/>
                <w:szCs w:val="16"/>
              </w:rPr>
              <w:tab/>
              <w:t xml:space="preserve">                                                (Подпись)</w:t>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t xml:space="preserve">          (ФИО)</w:t>
            </w:r>
          </w:p>
          <w:p w14:paraId="4089F4B2" w14:textId="77777777" w:rsidR="0024611A" w:rsidRPr="005A1A6E" w:rsidRDefault="0024611A" w:rsidP="005D704C">
            <w:pPr>
              <w:pStyle w:val="af6"/>
              <w:jc w:val="both"/>
              <w:rPr>
                <w:rStyle w:val="5"/>
                <w:rFonts w:eastAsiaTheme="minorHAnsi"/>
                <w:b w:val="0"/>
                <w:bCs w:val="0"/>
                <w:sz w:val="12"/>
                <w:szCs w:val="12"/>
              </w:rPr>
            </w:pPr>
          </w:p>
          <w:p w14:paraId="077D178D" w14:textId="77777777" w:rsidR="0024611A" w:rsidRPr="005A1A6E" w:rsidRDefault="0024611A" w:rsidP="005D704C">
            <w:pPr>
              <w:ind w:right="425"/>
              <w:rPr>
                <w:b/>
              </w:rPr>
            </w:pPr>
            <w:r w:rsidRPr="005A1A6E">
              <w:rPr>
                <w:rStyle w:val="5"/>
                <w:rFonts w:eastAsia="Arial"/>
              </w:rPr>
              <w:t>«____» ________________20___г</w:t>
            </w:r>
          </w:p>
          <w:p w14:paraId="64FD2941" w14:textId="77777777" w:rsidR="0024611A" w:rsidRPr="005A1A6E" w:rsidRDefault="0024611A" w:rsidP="005D704C">
            <w:pPr>
              <w:ind w:left="1985" w:right="-114"/>
              <w:rPr>
                <w:b/>
              </w:rPr>
            </w:pPr>
          </w:p>
        </w:tc>
      </w:tr>
    </w:tbl>
    <w:p w14:paraId="16BB94D3" w14:textId="77777777" w:rsidR="0024611A" w:rsidRPr="005A1A6E" w:rsidRDefault="0024611A" w:rsidP="0024611A">
      <w:pPr>
        <w:pStyle w:val="a5"/>
        <w:rPr>
          <w:rFonts w:ascii="Times New Roman" w:hAnsi="Times New Roman" w:cs="Times New Roman"/>
          <w:b/>
          <w:sz w:val="22"/>
          <w:szCs w:val="22"/>
        </w:rPr>
      </w:pPr>
    </w:p>
    <w:p w14:paraId="354910A9" w14:textId="77777777" w:rsidR="0024611A" w:rsidRPr="005A1A6E" w:rsidRDefault="0024611A" w:rsidP="0024611A">
      <w:pPr>
        <w:rPr>
          <w:b/>
          <w:sz w:val="22"/>
          <w:szCs w:val="22"/>
        </w:rPr>
      </w:pPr>
      <w:r w:rsidRPr="005A1A6E">
        <w:rPr>
          <w:b/>
          <w:sz w:val="22"/>
          <w:szCs w:val="22"/>
        </w:rPr>
        <w:br w:type="page"/>
      </w:r>
    </w:p>
    <w:p w14:paraId="4F10EB1A" w14:textId="77777777" w:rsidR="0024611A" w:rsidRPr="005A1A6E" w:rsidRDefault="0024611A" w:rsidP="0024611A">
      <w:pPr>
        <w:pStyle w:val="a5"/>
        <w:rPr>
          <w:rFonts w:ascii="Times New Roman" w:hAnsi="Times New Roman" w:cs="Times New Roman"/>
          <w:sz w:val="22"/>
          <w:szCs w:val="22"/>
        </w:rPr>
      </w:pPr>
      <w:r w:rsidRPr="005A1A6E">
        <w:rPr>
          <w:rFonts w:ascii="Times New Roman" w:hAnsi="Times New Roman" w:cs="Times New Roman"/>
          <w:b/>
          <w:sz w:val="22"/>
          <w:szCs w:val="22"/>
        </w:rPr>
        <w:lastRenderedPageBreak/>
        <w:t>Приложение № 2</w:t>
      </w:r>
      <w:r w:rsidRPr="005A1A6E">
        <w:rPr>
          <w:rFonts w:ascii="Times New Roman" w:hAnsi="Times New Roman" w:cs="Times New Roman"/>
          <w:sz w:val="22"/>
          <w:szCs w:val="22"/>
        </w:rPr>
        <w:t xml:space="preserve"> </w:t>
      </w:r>
    </w:p>
    <w:p w14:paraId="571817C4" w14:textId="77777777" w:rsidR="0024611A" w:rsidRPr="005A1A6E" w:rsidRDefault="0024611A" w:rsidP="0024611A">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52549371" w14:textId="77777777" w:rsidR="0024611A" w:rsidRPr="005A1A6E" w:rsidRDefault="0024611A" w:rsidP="0024611A">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11A93CB5" w14:textId="77777777" w:rsidR="0024611A" w:rsidRPr="005A1A6E" w:rsidRDefault="0024611A" w:rsidP="0024611A">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248A9963" w14:textId="77777777" w:rsidR="0024611A" w:rsidRPr="005A1A6E" w:rsidRDefault="0024611A" w:rsidP="0024611A">
      <w:pPr>
        <w:jc w:val="right"/>
        <w:rPr>
          <w:b/>
          <w:sz w:val="22"/>
          <w:szCs w:val="22"/>
        </w:rPr>
      </w:pPr>
    </w:p>
    <w:p w14:paraId="742B3631" w14:textId="77777777" w:rsidR="0024611A" w:rsidRPr="005A1A6E" w:rsidRDefault="0024611A" w:rsidP="0024611A">
      <w:pPr>
        <w:jc w:val="right"/>
        <w:rPr>
          <w:sz w:val="22"/>
          <w:szCs w:val="22"/>
        </w:rPr>
      </w:pPr>
    </w:p>
    <w:p w14:paraId="38CADDBA" w14:textId="77777777" w:rsidR="0024611A" w:rsidRPr="005A1A6E" w:rsidRDefault="0024611A" w:rsidP="0024611A">
      <w:pPr>
        <w:pStyle w:val="24"/>
        <w:shd w:val="clear" w:color="auto" w:fill="auto"/>
        <w:jc w:val="center"/>
        <w:rPr>
          <w:rFonts w:ascii="Times New Roman" w:hAnsi="Times New Roman" w:cs="Times New Roman"/>
          <w:b/>
          <w:sz w:val="22"/>
          <w:szCs w:val="22"/>
          <w:lang w:bidi="ru-RU"/>
        </w:rPr>
      </w:pPr>
      <w:r w:rsidRPr="005A1A6E">
        <w:rPr>
          <w:rFonts w:ascii="Times New Roman" w:hAnsi="Times New Roman" w:cs="Times New Roman"/>
          <w:b/>
          <w:sz w:val="22"/>
          <w:szCs w:val="22"/>
          <w:lang w:bidi="ru-RU"/>
        </w:rPr>
        <w:t xml:space="preserve">Рекомендации по обеспечению безопасной работы в Системе ДБО </w:t>
      </w:r>
    </w:p>
    <w:p w14:paraId="59A90003" w14:textId="77777777" w:rsidR="0024611A" w:rsidRPr="005A1A6E" w:rsidRDefault="0024611A" w:rsidP="0024611A">
      <w:pPr>
        <w:pStyle w:val="24"/>
        <w:shd w:val="clear" w:color="auto" w:fill="auto"/>
        <w:spacing w:after="200"/>
        <w:jc w:val="center"/>
        <w:rPr>
          <w:rFonts w:ascii="Times New Roman" w:hAnsi="Times New Roman" w:cs="Times New Roman"/>
          <w:b/>
          <w:sz w:val="22"/>
          <w:szCs w:val="22"/>
          <w:lang w:bidi="ru-RU"/>
        </w:rPr>
      </w:pPr>
      <w:r w:rsidRPr="005A1A6E">
        <w:rPr>
          <w:rFonts w:ascii="Times New Roman" w:hAnsi="Times New Roman" w:cs="Times New Roman"/>
          <w:b/>
          <w:sz w:val="22"/>
          <w:szCs w:val="22"/>
          <w:lang w:bidi="ru-RU"/>
        </w:rPr>
        <w:t>«ПСКБ. Онлайн. Личный кабинет»</w:t>
      </w:r>
    </w:p>
    <w:p w14:paraId="43724BF4" w14:textId="77777777" w:rsidR="0024611A" w:rsidRPr="005A1A6E" w:rsidRDefault="0024611A" w:rsidP="0024611A">
      <w:pPr>
        <w:pStyle w:val="24"/>
        <w:shd w:val="clear" w:color="auto" w:fill="auto"/>
        <w:spacing w:after="200"/>
        <w:ind w:firstLine="708"/>
        <w:jc w:val="both"/>
        <w:rPr>
          <w:rStyle w:val="fontstyle21"/>
          <w:rFonts w:ascii="Times New Roman" w:hAnsi="Times New Roman" w:cs="Times New Roman"/>
        </w:rPr>
      </w:pPr>
      <w:r w:rsidRPr="005A1A6E">
        <w:rPr>
          <w:rStyle w:val="fontstyle21"/>
          <w:rFonts w:ascii="Times New Roman" w:hAnsi="Times New Roman" w:cs="Times New Roman"/>
        </w:rPr>
        <w:t>АО Банк «ПСКБ» рекомендует соблюдать требования по информационной безопасности при работе с Системой ДБО, а именно:</w:t>
      </w:r>
    </w:p>
    <w:p w14:paraId="12D8B9D1" w14:textId="77777777" w:rsidR="0024611A" w:rsidRPr="005A1A6E" w:rsidRDefault="0024611A" w:rsidP="008E1F4E">
      <w:pPr>
        <w:pStyle w:val="aa"/>
        <w:numPr>
          <w:ilvl w:val="0"/>
          <w:numId w:val="4"/>
        </w:numPr>
        <w:ind w:left="0" w:firstLine="709"/>
        <w:jc w:val="both"/>
        <w:rPr>
          <w:rStyle w:val="fontstyle01"/>
          <w:rFonts w:ascii="Times New Roman" w:eastAsia="Arial" w:hAnsi="Times New Roman" w:cs="Arial"/>
          <w:sz w:val="22"/>
          <w:szCs w:val="22"/>
          <w:lang w:eastAsia="en-US"/>
        </w:rPr>
      </w:pPr>
      <w:r w:rsidRPr="005A1A6E">
        <w:rPr>
          <w:rStyle w:val="fontstyle01"/>
          <w:rFonts w:ascii="Times New Roman" w:hAnsi="Times New Roman"/>
          <w:sz w:val="22"/>
          <w:szCs w:val="22"/>
        </w:rPr>
        <w:t>Вход в Систему ДБО Банка осуществляйте только с официального сайта Банка.</w:t>
      </w:r>
    </w:p>
    <w:p w14:paraId="1F5D492A"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 xml:space="preserve">Не входите в Систему ДБО по ссылкам, размещенным на ресурсах в сети Интернет, отличных от официальных ресурсов Банка, так как мошенники часто публикуют фишинговые сайты (сайты-двойники) для хищения учетных данных от Системы ДБО (логин, пароль) и, как следствие в дальнейшем, финансовой информации. При обнаружении сайта-двойника немедленно сообщите об этом в Отдел клиентской поддержки Банка по номеру 8-800-200-35-65 (звонок по России бесплатный) и перешлите ссылку, по которой осуществлялся вход на сайт-двойник, для проведения расследования нашими специалистами по адресу </w:t>
      </w:r>
      <w:hyperlink r:id="rId9" w:history="1">
        <w:r w:rsidRPr="005A1A6E">
          <w:rPr>
            <w:rStyle w:val="af4"/>
            <w:sz w:val="22"/>
            <w:szCs w:val="22"/>
          </w:rPr>
          <w:t>support@pscb.ru</w:t>
        </w:r>
      </w:hyperlink>
      <w:r w:rsidRPr="005A1A6E">
        <w:rPr>
          <w:rStyle w:val="fontstyle21"/>
          <w:rFonts w:ascii="Times New Roman" w:hAnsi="Times New Roman"/>
        </w:rPr>
        <w:t>.</w:t>
      </w:r>
    </w:p>
    <w:p w14:paraId="58CC999D" w14:textId="77777777" w:rsidR="0024611A" w:rsidRPr="005A1A6E" w:rsidRDefault="0024611A" w:rsidP="0024611A">
      <w:pPr>
        <w:ind w:firstLine="708"/>
        <w:jc w:val="both"/>
        <w:rPr>
          <w:rStyle w:val="fontstyle01"/>
          <w:rFonts w:ascii="Times New Roman" w:hAnsi="Times New Roman"/>
          <w:sz w:val="22"/>
          <w:szCs w:val="22"/>
        </w:rPr>
      </w:pPr>
    </w:p>
    <w:p w14:paraId="3C2DEF35"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Избегайте входа в Систему ДБО Банка в местах, где услуги Интернета являются общедоступными</w:t>
      </w:r>
      <w:r w:rsidRPr="005A1A6E">
        <w:rPr>
          <w:rStyle w:val="fontstyle21"/>
          <w:rFonts w:ascii="Times New Roman" w:hAnsi="Times New Roman"/>
        </w:rPr>
        <w:t>.</w:t>
      </w:r>
    </w:p>
    <w:p w14:paraId="493E8F8E"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Например, Интернет-кафе, а также с неизвестных Вам компьютеров. В случае, если Вам все же пришлось осуществить вход в Систему ДБО с компьютера общего пользования, мы рекомендуем сменить пароль от Системы ДБО сразу после того, как Вы завершили работу. Это важно, поскольку существует риск перехвата мошенниками Ваших учетных данных от Системы ДБО (логин, пароль) или иной информации (номера банковской карты) без Вашего ведома при помощи вредоносного программного обеспечения и вирусов.</w:t>
      </w:r>
    </w:p>
    <w:p w14:paraId="0016297C" w14:textId="77777777" w:rsidR="0024611A" w:rsidRPr="005A1A6E" w:rsidRDefault="0024611A" w:rsidP="0024611A">
      <w:pPr>
        <w:ind w:firstLine="708"/>
        <w:jc w:val="both"/>
        <w:rPr>
          <w:rStyle w:val="fontstyle01"/>
          <w:rFonts w:ascii="Times New Roman" w:hAnsi="Times New Roman"/>
          <w:sz w:val="22"/>
          <w:szCs w:val="22"/>
        </w:rPr>
      </w:pPr>
    </w:p>
    <w:p w14:paraId="6D4226ED" w14:textId="77777777" w:rsidR="0024611A" w:rsidRPr="005A1A6E" w:rsidRDefault="0024611A" w:rsidP="008E1F4E">
      <w:pPr>
        <w:pStyle w:val="aa"/>
        <w:numPr>
          <w:ilvl w:val="0"/>
          <w:numId w:val="4"/>
        </w:numPr>
        <w:ind w:left="0" w:firstLine="709"/>
        <w:jc w:val="both"/>
        <w:rPr>
          <w:rStyle w:val="fontstyle21"/>
          <w:rFonts w:ascii="Times New Roman" w:hAnsi="Times New Roman"/>
        </w:rPr>
      </w:pPr>
      <w:r w:rsidRPr="005A1A6E">
        <w:rPr>
          <w:rStyle w:val="fontstyle01"/>
          <w:rFonts w:ascii="Times New Roman" w:hAnsi="Times New Roman"/>
          <w:sz w:val="22"/>
          <w:szCs w:val="22"/>
        </w:rPr>
        <w:t xml:space="preserve">Перед осуществлением передачи Вашей конфиденциальной информации через веб-сайт </w:t>
      </w:r>
      <w:r w:rsidRPr="005A1A6E">
        <w:rPr>
          <w:rStyle w:val="fontstyle21"/>
          <w:rFonts w:ascii="Times New Roman" w:hAnsi="Times New Roman"/>
        </w:rPr>
        <w:t xml:space="preserve">убедитесь в наличии защищенного соединения с сайтом по протоколу </w:t>
      </w:r>
      <w:r w:rsidRPr="005A1A6E">
        <w:rPr>
          <w:rStyle w:val="fontstyle21"/>
          <w:rFonts w:ascii="Times New Roman" w:hAnsi="Times New Roman"/>
          <w:lang w:val="en-US"/>
        </w:rPr>
        <w:t>https</w:t>
      </w:r>
      <w:r w:rsidRPr="005A1A6E">
        <w:rPr>
          <w:rStyle w:val="fontstyle21"/>
          <w:rFonts w:ascii="Times New Roman" w:hAnsi="Times New Roman"/>
        </w:rPr>
        <w:t>. Обязательно в адресной строке браузера должно быть установлено защищенное соединение с использованием сертификата. Данный символ указывает на то, что сайт работает в защищенном режиме и все передаваемые данные будут защищены.</w:t>
      </w:r>
    </w:p>
    <w:p w14:paraId="1DDC4ABC" w14:textId="77777777" w:rsidR="0024611A" w:rsidRPr="005A1A6E" w:rsidRDefault="0024611A" w:rsidP="0024611A">
      <w:pPr>
        <w:ind w:firstLine="708"/>
        <w:jc w:val="both"/>
        <w:rPr>
          <w:rStyle w:val="fontstyle01"/>
          <w:rFonts w:ascii="Times New Roman" w:hAnsi="Times New Roman"/>
          <w:sz w:val="22"/>
          <w:szCs w:val="22"/>
        </w:rPr>
      </w:pPr>
    </w:p>
    <w:p w14:paraId="272BE07F"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Никому и никогда не сообщайте свой пароль к Системе ДБО</w:t>
      </w:r>
      <w:r w:rsidRPr="005A1A6E">
        <w:rPr>
          <w:rStyle w:val="fontstyle21"/>
          <w:rFonts w:ascii="Times New Roman" w:hAnsi="Times New Roman"/>
        </w:rPr>
        <w:t>, ПИН-код карты и CVV/CVC (секретный трёхзначный код для осуществления операций с использованием Вашей банковской карты в Интернет). Запомните, АО Банк «ПСКБ» никогда и ни при каких обстоятельствах не запрашивает указанную информацию у Клиентов.</w:t>
      </w:r>
    </w:p>
    <w:p w14:paraId="59502594" w14:textId="77777777" w:rsidR="0024611A" w:rsidRPr="005A1A6E" w:rsidRDefault="0024611A" w:rsidP="0024611A">
      <w:pPr>
        <w:jc w:val="both"/>
        <w:rPr>
          <w:rStyle w:val="fontstyle01"/>
          <w:rFonts w:ascii="Times New Roman" w:hAnsi="Times New Roman"/>
          <w:sz w:val="22"/>
          <w:szCs w:val="22"/>
        </w:rPr>
      </w:pPr>
    </w:p>
    <w:p w14:paraId="72BE7681"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 xml:space="preserve">Осуществляйте вход и работу в Системе ДБО Банка только с защищенного лицензионным антивирусным программным обеспечением компьютера </w:t>
      </w:r>
      <w:r w:rsidRPr="005A1A6E">
        <w:rPr>
          <w:rStyle w:val="fontstyle21"/>
          <w:rFonts w:ascii="Times New Roman" w:hAnsi="Times New Roman"/>
        </w:rPr>
        <w:t xml:space="preserve">и своевременно производите обновление антивирусных баз. Антивирусное программное обеспечение и персональный firewall требуют постоянного обновления для своевременной и надежной защиты Вашей информации от вредоносных программ, и атак из сети Интернет. Использование персонального firewall особенно важно на компьютерах с высокоскоростным доступом в Интернет. Помните, что даже если Вы не посещаете сайты сомнительного содержания, это не гарантирует вирусной чистоты компьютера, так как регулярно выявляются случаи вирусного заражения общеизвестных сайтов (включая новостные и финансовые). Используйте антивирусное ПО проверенных и хорошо зарекомендовавших себя производителей (Kaspersky Anti-Virus, Symantec, ESET Software, Trend Micro, McAfee, Microsoft, Panda Software и др.). </w:t>
      </w:r>
    </w:p>
    <w:p w14:paraId="0FD5279B"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 xml:space="preserve">Несмотря на то, что большинство современных антивирусных продуктов имеет режим постоянной проверки (резидентный режим) компьютера на вирусы </w:t>
      </w:r>
      <w:r w:rsidRPr="005A1A6E">
        <w:rPr>
          <w:rStyle w:val="fontstyle01"/>
          <w:rFonts w:ascii="Times New Roman" w:hAnsi="Times New Roman"/>
          <w:sz w:val="22"/>
          <w:szCs w:val="22"/>
        </w:rPr>
        <w:t>не стоит пренебрегать периодической полной проверкой всего содержимого компьютера</w:t>
      </w:r>
      <w:r w:rsidRPr="005A1A6E">
        <w:rPr>
          <w:rStyle w:val="fontstyle21"/>
          <w:rFonts w:ascii="Times New Roman" w:hAnsi="Times New Roman"/>
        </w:rPr>
        <w:t>. Как правило, при установке антивирусного ПО создаются задачи проверки компьютера по расписанию.</w:t>
      </w:r>
    </w:p>
    <w:p w14:paraId="7F5D18C8" w14:textId="77777777" w:rsidR="0024611A" w:rsidRPr="005A1A6E" w:rsidRDefault="0024611A" w:rsidP="0024611A">
      <w:pPr>
        <w:ind w:firstLine="708"/>
        <w:jc w:val="both"/>
        <w:rPr>
          <w:rStyle w:val="fontstyle21"/>
          <w:rFonts w:ascii="Times New Roman" w:hAnsi="Times New Roman"/>
          <w:b/>
          <w:bCs/>
        </w:rPr>
      </w:pPr>
    </w:p>
    <w:p w14:paraId="318CA8B1" w14:textId="77777777" w:rsidR="0024611A" w:rsidRPr="005A1A6E" w:rsidRDefault="0024611A" w:rsidP="008E1F4E">
      <w:pPr>
        <w:pStyle w:val="aa"/>
        <w:numPr>
          <w:ilvl w:val="0"/>
          <w:numId w:val="4"/>
        </w:numPr>
        <w:ind w:left="0" w:firstLine="709"/>
        <w:jc w:val="both"/>
        <w:rPr>
          <w:rStyle w:val="fontstyle21"/>
          <w:rFonts w:ascii="Times New Roman" w:hAnsi="Times New Roman"/>
        </w:rPr>
      </w:pPr>
      <w:r w:rsidRPr="005A1A6E">
        <w:rPr>
          <w:rStyle w:val="fontstyle01"/>
          <w:rFonts w:ascii="Times New Roman" w:hAnsi="Times New Roman"/>
          <w:sz w:val="22"/>
          <w:szCs w:val="22"/>
        </w:rPr>
        <w:t>Используйте функцию подтверждения операций в Системе ДБО кодом подтверждения (Разовым паролем)</w:t>
      </w:r>
      <w:r w:rsidRPr="005A1A6E">
        <w:rPr>
          <w:rStyle w:val="fontstyle21"/>
          <w:rFonts w:ascii="Times New Roman" w:hAnsi="Times New Roman"/>
        </w:rPr>
        <w:t xml:space="preserve">, отправляемым на Ваш мобильный телефон. Даже если логин и </w:t>
      </w:r>
      <w:r w:rsidRPr="005A1A6E">
        <w:rPr>
          <w:rStyle w:val="fontstyle21"/>
          <w:rFonts w:ascii="Times New Roman" w:hAnsi="Times New Roman"/>
        </w:rPr>
        <w:lastRenderedPageBreak/>
        <w:t>пароль для входа в Систему ДБО скомпрометированы и стали известны злоумышленникам, получить доступ к SMS-сообщениям Вашего телефона они не смогут, как и отключить функцию их отправки.</w:t>
      </w:r>
    </w:p>
    <w:p w14:paraId="7C3067D6" w14:textId="77777777" w:rsidR="0024611A" w:rsidRPr="005A1A6E" w:rsidRDefault="0024611A" w:rsidP="0024611A">
      <w:pPr>
        <w:pStyle w:val="aa"/>
        <w:ind w:left="709"/>
        <w:jc w:val="both"/>
        <w:rPr>
          <w:rStyle w:val="fontstyle21"/>
          <w:rFonts w:ascii="Times New Roman" w:hAnsi="Times New Roman"/>
        </w:rPr>
      </w:pPr>
    </w:p>
    <w:p w14:paraId="680C7F44"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Решив закончить работу с Системой ДБО Банка</w:t>
      </w:r>
      <w:r w:rsidRPr="005A1A6E">
        <w:rPr>
          <w:rStyle w:val="fontstyle21"/>
          <w:rFonts w:ascii="Times New Roman" w:hAnsi="Times New Roman"/>
        </w:rPr>
        <w:t>, делайте это в соответствии с установленными процедурами. Не закрывайте Интернет-браузер просто так. Выполняйте последовательное завершение сеанса работы посредством нажатия на клавишу «Выход».</w:t>
      </w:r>
    </w:p>
    <w:p w14:paraId="427B3DBA" w14:textId="77777777" w:rsidR="0024611A" w:rsidRPr="005A1A6E" w:rsidRDefault="0024611A" w:rsidP="0024611A">
      <w:pPr>
        <w:pStyle w:val="aa"/>
        <w:ind w:left="709"/>
        <w:jc w:val="both"/>
        <w:rPr>
          <w:rStyle w:val="fontstyle01"/>
          <w:rFonts w:ascii="Times New Roman" w:hAnsi="Times New Roman"/>
          <w:sz w:val="22"/>
          <w:szCs w:val="22"/>
        </w:rPr>
      </w:pPr>
    </w:p>
    <w:p w14:paraId="0CFBE33D"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 xml:space="preserve">Не работайте на компьютере под учетной записью с правами администратора системы. </w:t>
      </w:r>
      <w:r w:rsidRPr="005A1A6E">
        <w:rPr>
          <w:rStyle w:val="fontstyle21"/>
          <w:rFonts w:ascii="Times New Roman" w:hAnsi="Times New Roman"/>
        </w:rPr>
        <w:t>Помните, что атакующее Ваш компьютер вредоносное ПО при работе с административными правами также может получить максимальные привилегии в Системе, и этим значительно облегчить задачу злоумышленников. Возьмите за правило регистрировать и использовать для постоянной работы учетную запись с ограниченными правами, а учетной записью администратора Системы пользоваться лишь при необходимости (например, для установки новых программ или перенастройки компьютера).</w:t>
      </w:r>
    </w:p>
    <w:p w14:paraId="36494665" w14:textId="77777777" w:rsidR="0024611A" w:rsidRPr="005A1A6E" w:rsidRDefault="0024611A" w:rsidP="0024611A">
      <w:pPr>
        <w:pStyle w:val="aa"/>
        <w:rPr>
          <w:rStyle w:val="fontstyle01"/>
          <w:rFonts w:ascii="Times New Roman" w:hAnsi="Times New Roman"/>
          <w:sz w:val="22"/>
          <w:szCs w:val="22"/>
        </w:rPr>
      </w:pPr>
    </w:p>
    <w:p w14:paraId="341E631D"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Не отключайте без особой необходимости средства обеспечения безопасности Вашего компьютера</w:t>
      </w:r>
      <w:r w:rsidRPr="005A1A6E">
        <w:rPr>
          <w:rStyle w:val="fontstyle21"/>
          <w:rFonts w:ascii="Times New Roman" w:hAnsi="Times New Roman"/>
        </w:rPr>
        <w:t>.</w:t>
      </w:r>
    </w:p>
    <w:p w14:paraId="0CCD21E3"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К ним относятся: антивирусное ПО, межсетевой экран (firewall), системы обеспечения безопасного повышения привилегий (например, UAC в ОС Microsoft Windows), системы поиска и установки обновлений ПО.</w:t>
      </w:r>
    </w:p>
    <w:p w14:paraId="3499A67B" w14:textId="77777777" w:rsidR="0024611A" w:rsidRPr="005A1A6E" w:rsidRDefault="0024611A" w:rsidP="0024611A">
      <w:pPr>
        <w:ind w:firstLine="708"/>
        <w:jc w:val="both"/>
        <w:rPr>
          <w:rStyle w:val="fontstyle01"/>
          <w:rFonts w:ascii="Times New Roman" w:hAnsi="Times New Roman"/>
          <w:sz w:val="22"/>
          <w:szCs w:val="22"/>
        </w:rPr>
      </w:pPr>
    </w:p>
    <w:p w14:paraId="05948C30" w14:textId="77777777" w:rsidR="0024611A" w:rsidRPr="005A1A6E" w:rsidRDefault="0024611A" w:rsidP="008E1F4E">
      <w:pPr>
        <w:pStyle w:val="aa"/>
        <w:numPr>
          <w:ilvl w:val="0"/>
          <w:numId w:val="4"/>
        </w:numPr>
        <w:ind w:left="0" w:firstLine="709"/>
        <w:jc w:val="both"/>
        <w:rPr>
          <w:rStyle w:val="fontstyle01"/>
          <w:rFonts w:ascii="Times New Roman" w:hAnsi="Times New Roman"/>
          <w:sz w:val="22"/>
          <w:szCs w:val="22"/>
        </w:rPr>
      </w:pPr>
      <w:r w:rsidRPr="005A1A6E">
        <w:rPr>
          <w:rStyle w:val="fontstyle01"/>
          <w:rFonts w:ascii="Times New Roman" w:hAnsi="Times New Roman"/>
          <w:sz w:val="22"/>
          <w:szCs w:val="22"/>
        </w:rPr>
        <w:t xml:space="preserve">Не используйте взломанное либо нештатным образом активированное ПО, полученное из сомнительных источников. </w:t>
      </w:r>
    </w:p>
    <w:p w14:paraId="2ED2B633"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Нет никаких гарантий, что взлом защитных механизмов ПО не привел к ослаблению штатной защиты ПО от неблагоприятных внешних воздействий, и, более того, что взломщики сами не встроили в дистрибутив ПО вредоносные компоненты.</w:t>
      </w:r>
    </w:p>
    <w:p w14:paraId="64A4952C" w14:textId="77777777" w:rsidR="0024611A" w:rsidRPr="005A1A6E" w:rsidRDefault="0024611A" w:rsidP="0024611A">
      <w:pPr>
        <w:ind w:firstLine="708"/>
        <w:jc w:val="both"/>
        <w:rPr>
          <w:rStyle w:val="fontstyle01"/>
          <w:rFonts w:ascii="Times New Roman" w:hAnsi="Times New Roman"/>
          <w:sz w:val="22"/>
          <w:szCs w:val="22"/>
        </w:rPr>
      </w:pPr>
    </w:p>
    <w:p w14:paraId="18FBA03D"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 xml:space="preserve">По возможности, не используйте предлагаемую браузером функцию сохранения паролей к сайтам, </w:t>
      </w:r>
      <w:r w:rsidRPr="005A1A6E">
        <w:rPr>
          <w:rStyle w:val="fontstyle21"/>
          <w:rFonts w:ascii="Times New Roman" w:hAnsi="Times New Roman"/>
        </w:rPr>
        <w:t xml:space="preserve">в том числе к сайту Системы ДБО, так как сохраненная информация может стать легкой добычей злоумышленников при проведении атаки на браузер. </w:t>
      </w:r>
    </w:p>
    <w:p w14:paraId="083F032E" w14:textId="77777777" w:rsidR="0024611A" w:rsidRPr="005A1A6E" w:rsidRDefault="0024611A" w:rsidP="0024611A">
      <w:pPr>
        <w:pStyle w:val="aa"/>
        <w:ind w:left="709"/>
        <w:jc w:val="both"/>
        <w:rPr>
          <w:rStyle w:val="fontstyle21"/>
          <w:rFonts w:ascii="Times New Roman" w:hAnsi="Times New Roman"/>
          <w:b/>
          <w:bCs/>
        </w:rPr>
      </w:pPr>
    </w:p>
    <w:p w14:paraId="7469A5F8" w14:textId="77777777" w:rsidR="0024611A" w:rsidRPr="005A1A6E" w:rsidRDefault="0024611A" w:rsidP="008E1F4E">
      <w:pPr>
        <w:pStyle w:val="aa"/>
        <w:numPr>
          <w:ilvl w:val="0"/>
          <w:numId w:val="4"/>
        </w:numPr>
        <w:ind w:left="0" w:firstLine="709"/>
        <w:jc w:val="both"/>
        <w:rPr>
          <w:rStyle w:val="fontstyle21"/>
          <w:rFonts w:ascii="Times New Roman" w:hAnsi="Times New Roman"/>
          <w:b/>
          <w:bCs/>
        </w:rPr>
      </w:pPr>
      <w:r w:rsidRPr="005A1A6E">
        <w:rPr>
          <w:rStyle w:val="fontstyle01"/>
          <w:rFonts w:ascii="Times New Roman" w:hAnsi="Times New Roman"/>
          <w:sz w:val="22"/>
          <w:szCs w:val="22"/>
        </w:rPr>
        <w:t xml:space="preserve">Не храните на серверах электронной почты </w:t>
      </w:r>
      <w:r w:rsidRPr="005A1A6E">
        <w:rPr>
          <w:rStyle w:val="fontstyle21"/>
          <w:rFonts w:ascii="Times New Roman" w:hAnsi="Times New Roman"/>
          <w:b/>
        </w:rPr>
        <w:t>(в особенности, бесплатных ресурсов веб-почты)</w:t>
      </w:r>
      <w:r w:rsidRPr="005A1A6E">
        <w:rPr>
          <w:rStyle w:val="fontstyle21"/>
          <w:rFonts w:ascii="Times New Roman" w:hAnsi="Times New Roman"/>
        </w:rPr>
        <w:t xml:space="preserve"> </w:t>
      </w:r>
      <w:r w:rsidRPr="005A1A6E">
        <w:rPr>
          <w:rStyle w:val="fontstyle01"/>
          <w:rFonts w:ascii="Times New Roman" w:hAnsi="Times New Roman"/>
          <w:sz w:val="22"/>
          <w:szCs w:val="22"/>
        </w:rPr>
        <w:t>письма, содержащие конфиденциальную информацию</w:t>
      </w:r>
      <w:r w:rsidRPr="005A1A6E">
        <w:rPr>
          <w:rStyle w:val="fontstyle21"/>
          <w:rFonts w:ascii="Times New Roman" w:hAnsi="Times New Roman"/>
        </w:rPr>
        <w:t>, в частности, переписку с Банком, хранимая в почте информация может стать сравнительно легкой добычей злоумышленников и быть использованной ими против Вас. Регулярно производите очистку папок веб-почты, не забывая про папки «Черновики», «Отправленные», «Удаленные» и/или «Корзина».</w:t>
      </w:r>
    </w:p>
    <w:p w14:paraId="14110605" w14:textId="77777777" w:rsidR="0024611A" w:rsidRPr="005A1A6E" w:rsidRDefault="0024611A" w:rsidP="0024611A">
      <w:pPr>
        <w:pStyle w:val="aa"/>
        <w:rPr>
          <w:rStyle w:val="fontstyle01"/>
          <w:rFonts w:ascii="Times New Roman" w:hAnsi="Times New Roman"/>
          <w:sz w:val="22"/>
          <w:szCs w:val="22"/>
        </w:rPr>
      </w:pPr>
    </w:p>
    <w:p w14:paraId="6C20A915" w14:textId="77777777" w:rsidR="0024611A" w:rsidRPr="005A1A6E" w:rsidRDefault="0024611A" w:rsidP="008E1F4E">
      <w:pPr>
        <w:pStyle w:val="aa"/>
        <w:numPr>
          <w:ilvl w:val="0"/>
          <w:numId w:val="4"/>
        </w:numPr>
        <w:ind w:left="0" w:firstLine="709"/>
        <w:jc w:val="both"/>
        <w:rPr>
          <w:rStyle w:val="fontstyle01"/>
          <w:rFonts w:ascii="Times New Roman" w:hAnsi="Times New Roman"/>
          <w:sz w:val="22"/>
          <w:szCs w:val="22"/>
        </w:rPr>
      </w:pPr>
      <w:r w:rsidRPr="005A1A6E">
        <w:rPr>
          <w:rStyle w:val="fontstyle01"/>
          <w:rFonts w:ascii="Times New Roman" w:hAnsi="Times New Roman"/>
          <w:sz w:val="22"/>
          <w:szCs w:val="22"/>
        </w:rPr>
        <w:t xml:space="preserve">Не открывайте неизвестные или вызывающие подозрение вложения в почтовые письма, полученные от незнакомых отправителей. </w:t>
      </w:r>
    </w:p>
    <w:p w14:paraId="3C037E78" w14:textId="77777777" w:rsidR="0024611A" w:rsidRPr="005A1A6E" w:rsidRDefault="0024611A" w:rsidP="0024611A">
      <w:pPr>
        <w:ind w:firstLine="708"/>
        <w:jc w:val="both"/>
        <w:rPr>
          <w:rStyle w:val="fontstyle21"/>
          <w:rFonts w:ascii="Times New Roman" w:hAnsi="Times New Roman"/>
        </w:rPr>
      </w:pPr>
      <w:r w:rsidRPr="005A1A6E">
        <w:rPr>
          <w:rStyle w:val="fontstyle21"/>
          <w:rFonts w:ascii="Times New Roman" w:hAnsi="Times New Roman"/>
        </w:rPr>
        <w:t>Даже если отправитель Вам знаком, не лишним будет проверить файл антивирусной системой перед его запуском.</w:t>
      </w:r>
    </w:p>
    <w:p w14:paraId="6D179489" w14:textId="77777777" w:rsidR="0024611A" w:rsidRPr="005A1A6E" w:rsidRDefault="0024611A" w:rsidP="0024611A">
      <w:pPr>
        <w:ind w:firstLine="708"/>
        <w:jc w:val="both"/>
        <w:rPr>
          <w:rStyle w:val="fontstyle01"/>
          <w:rFonts w:ascii="Times New Roman" w:hAnsi="Times New Roman"/>
          <w:sz w:val="22"/>
          <w:szCs w:val="22"/>
        </w:rPr>
      </w:pPr>
    </w:p>
    <w:p w14:paraId="3CAA4EE5" w14:textId="77777777" w:rsidR="0024611A" w:rsidRPr="005A1A6E" w:rsidRDefault="0024611A" w:rsidP="008E1F4E">
      <w:pPr>
        <w:pStyle w:val="aa"/>
        <w:numPr>
          <w:ilvl w:val="0"/>
          <w:numId w:val="4"/>
        </w:numPr>
        <w:ind w:left="0" w:firstLine="709"/>
        <w:jc w:val="both"/>
        <w:rPr>
          <w:rStyle w:val="fontstyle21"/>
          <w:rFonts w:ascii="Times New Roman" w:hAnsi="Times New Roman"/>
        </w:rPr>
      </w:pPr>
      <w:r w:rsidRPr="005A1A6E">
        <w:rPr>
          <w:rStyle w:val="fontstyle01"/>
          <w:rFonts w:ascii="Times New Roman" w:hAnsi="Times New Roman"/>
          <w:sz w:val="22"/>
          <w:szCs w:val="22"/>
        </w:rPr>
        <w:t xml:space="preserve">В случае, если компьютер ведет себя странно </w:t>
      </w:r>
      <w:r w:rsidRPr="005A1A6E">
        <w:rPr>
          <w:rStyle w:val="fontstyle21"/>
          <w:rFonts w:ascii="Times New Roman" w:hAnsi="Times New Roman"/>
        </w:rPr>
        <w:t>(появляются сообщения об ошибках в программах, программы самопроизвольно запускаются либо завершаются, их выполнение занимает больше, чем обычно, времени, появляются вплывающие окна в браузере на тех сайтах, где их не должно быть, вместо указанного в адресной строке браузера адреса открываются другие ресурсы и т.п.) настоятельно рекомендуется немедленно прекратить использование компьютера и провести внеочередную полную антивирусную проверку.</w:t>
      </w:r>
    </w:p>
    <w:p w14:paraId="6CA17C3C" w14:textId="77777777" w:rsidR="0024611A" w:rsidRPr="005A1A6E" w:rsidRDefault="0024611A" w:rsidP="0024611A">
      <w:pPr>
        <w:rPr>
          <w:rStyle w:val="fontstyle21"/>
          <w:rFonts w:ascii="Times New Roman" w:hAnsi="Times New Roman"/>
        </w:rPr>
      </w:pPr>
    </w:p>
    <w:p w14:paraId="0A27E9DC" w14:textId="77777777" w:rsidR="0024611A" w:rsidRPr="005A1A6E" w:rsidRDefault="0024611A" w:rsidP="008E1F4E">
      <w:pPr>
        <w:pStyle w:val="aa"/>
        <w:numPr>
          <w:ilvl w:val="0"/>
          <w:numId w:val="4"/>
        </w:numPr>
        <w:ind w:left="0" w:firstLine="709"/>
        <w:jc w:val="both"/>
        <w:rPr>
          <w:b/>
          <w:bCs/>
          <w:color w:val="000000"/>
          <w:sz w:val="22"/>
          <w:szCs w:val="22"/>
        </w:rPr>
      </w:pPr>
      <w:r w:rsidRPr="005A1A6E">
        <w:rPr>
          <w:rStyle w:val="fontstyle21"/>
          <w:rFonts w:ascii="Times New Roman" w:hAnsi="Times New Roman"/>
          <w:b/>
        </w:rPr>
        <w:t>Обеспечьте конфиденциальность учетной информации от Системы ДБО</w:t>
      </w:r>
      <w:r w:rsidRPr="005A1A6E">
        <w:rPr>
          <w:rStyle w:val="fontstyle21"/>
          <w:rFonts w:ascii="Times New Roman" w:hAnsi="Times New Roman"/>
        </w:rPr>
        <w:t xml:space="preserve">. </w:t>
      </w:r>
      <w:r w:rsidRPr="005A1A6E">
        <w:rPr>
          <w:sz w:val="22"/>
          <w:szCs w:val="22"/>
        </w:rPr>
        <w:t xml:space="preserve"> </w:t>
      </w:r>
    </w:p>
    <w:p w14:paraId="38434B4E" w14:textId="77777777" w:rsidR="0024611A" w:rsidRPr="005A1A6E" w:rsidRDefault="0024611A" w:rsidP="0024611A">
      <w:pPr>
        <w:pStyle w:val="24"/>
        <w:shd w:val="clear" w:color="auto" w:fill="auto"/>
        <w:spacing w:after="200"/>
        <w:jc w:val="both"/>
        <w:rPr>
          <w:rStyle w:val="fontstyle21"/>
          <w:rFonts w:ascii="Times New Roman" w:hAnsi="Times New Roman" w:cs="Times New Roman"/>
        </w:rPr>
      </w:pPr>
      <w:r w:rsidRPr="005A1A6E">
        <w:rPr>
          <w:rStyle w:val="fontstyle21"/>
          <w:rFonts w:ascii="Times New Roman" w:hAnsi="Times New Roman" w:cs="Times New Roman"/>
        </w:rPr>
        <w:t xml:space="preserve">Храните в тайне пароль доступа к Системе ДБО «ПСКБ. </w:t>
      </w:r>
      <w:r w:rsidRPr="005A1A6E">
        <w:rPr>
          <w:rFonts w:ascii="Times New Roman" w:hAnsi="Times New Roman" w:cs="Times New Roman"/>
          <w:sz w:val="22"/>
          <w:szCs w:val="22"/>
        </w:rPr>
        <w:t>Онлайн. Личный кабинет</w:t>
      </w:r>
      <w:r w:rsidRPr="005A1A6E">
        <w:rPr>
          <w:rFonts w:ascii="Times New Roman" w:hAnsi="Times New Roman" w:cs="Times New Roman"/>
          <w:b/>
          <w:sz w:val="22"/>
          <w:szCs w:val="22"/>
        </w:rPr>
        <w:t>»</w:t>
      </w:r>
      <w:r w:rsidRPr="005A1A6E">
        <w:rPr>
          <w:rStyle w:val="fontstyle21"/>
          <w:rFonts w:ascii="Times New Roman" w:hAnsi="Times New Roman" w:cs="Times New Roman"/>
        </w:rPr>
        <w:t>.</w:t>
      </w:r>
    </w:p>
    <w:p w14:paraId="08ACB386" w14:textId="77777777" w:rsidR="0024611A" w:rsidRPr="005A1A6E" w:rsidRDefault="0024611A" w:rsidP="0024611A">
      <w:pPr>
        <w:rPr>
          <w:rFonts w:eastAsia="Arial"/>
          <w:sz w:val="22"/>
          <w:szCs w:val="22"/>
        </w:rPr>
      </w:pPr>
      <w:r w:rsidRPr="005A1A6E">
        <w:rPr>
          <w:sz w:val="22"/>
          <w:szCs w:val="22"/>
        </w:rPr>
        <w:br w:type="page"/>
      </w:r>
    </w:p>
    <w:p w14:paraId="646FDA65" w14:textId="77777777" w:rsidR="0024611A" w:rsidRPr="005A1A6E" w:rsidRDefault="0024611A" w:rsidP="0024611A">
      <w:pPr>
        <w:pStyle w:val="a5"/>
        <w:rPr>
          <w:rFonts w:ascii="Times New Roman" w:hAnsi="Times New Roman" w:cs="Times New Roman"/>
          <w:sz w:val="22"/>
          <w:szCs w:val="22"/>
        </w:rPr>
      </w:pPr>
      <w:r w:rsidRPr="005A1A6E">
        <w:rPr>
          <w:rFonts w:ascii="Times New Roman" w:hAnsi="Times New Roman" w:cs="Times New Roman"/>
          <w:b/>
          <w:sz w:val="22"/>
          <w:szCs w:val="22"/>
        </w:rPr>
        <w:lastRenderedPageBreak/>
        <w:t>Приложение № 3</w:t>
      </w:r>
    </w:p>
    <w:p w14:paraId="321A2FCE" w14:textId="77777777" w:rsidR="0024611A" w:rsidRPr="005A1A6E" w:rsidRDefault="0024611A" w:rsidP="0024611A">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31A8C6E1" w14:textId="77777777" w:rsidR="0024611A" w:rsidRPr="005A1A6E" w:rsidRDefault="0024611A" w:rsidP="0024611A">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32E285CC" w14:textId="77777777" w:rsidR="0024611A" w:rsidRPr="005A1A6E" w:rsidRDefault="0024611A" w:rsidP="0024611A">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3733B7B4" w14:textId="77777777" w:rsidR="0024611A" w:rsidRPr="005A1A6E" w:rsidRDefault="0024611A" w:rsidP="0024611A">
      <w:pPr>
        <w:pStyle w:val="24"/>
        <w:shd w:val="clear" w:color="auto" w:fill="auto"/>
        <w:spacing w:after="200"/>
        <w:jc w:val="both"/>
        <w:rPr>
          <w:rFonts w:ascii="Times New Roman" w:hAnsi="Times New Roman" w:cs="Times New Roman"/>
          <w:sz w:val="22"/>
          <w:szCs w:val="22"/>
        </w:rPr>
      </w:pPr>
    </w:p>
    <w:p w14:paraId="561B5100" w14:textId="77777777" w:rsidR="0024611A" w:rsidRPr="005A1A6E" w:rsidRDefault="0024611A" w:rsidP="0024611A">
      <w:pPr>
        <w:pStyle w:val="24"/>
        <w:shd w:val="clear" w:color="auto" w:fill="auto"/>
        <w:spacing w:after="200"/>
        <w:jc w:val="center"/>
        <w:rPr>
          <w:rFonts w:ascii="Times New Roman" w:hAnsi="Times New Roman" w:cs="Times New Roman"/>
          <w:b/>
          <w:sz w:val="22"/>
          <w:szCs w:val="22"/>
        </w:rPr>
      </w:pPr>
      <w:r w:rsidRPr="005A1A6E">
        <w:rPr>
          <w:rFonts w:ascii="Times New Roman" w:hAnsi="Times New Roman" w:cs="Times New Roman"/>
          <w:b/>
          <w:sz w:val="22"/>
          <w:szCs w:val="22"/>
        </w:rPr>
        <w:t>ЗАЯВЛЕНИЕ ОБ ИЗМЕНЕНИИ НОМЕРА МОБИЛЬНОГО ТЕЛЕФОНА И/ИЛИ АДРЕСА ЭЛЕКТРОННОЙ ПОЧТЫ</w:t>
      </w:r>
    </w:p>
    <w:p w14:paraId="70FF5A51" w14:textId="77777777" w:rsidR="0024611A" w:rsidRPr="005A1A6E" w:rsidRDefault="0024611A" w:rsidP="0024611A">
      <w:pPr>
        <w:shd w:val="clear" w:color="auto" w:fill="FFFFFF"/>
        <w:jc w:val="both"/>
        <w:rPr>
          <w:b/>
        </w:rPr>
      </w:pPr>
      <w:r w:rsidRPr="005A1A6E">
        <w:rPr>
          <w:b/>
        </w:rPr>
        <w:tab/>
      </w:r>
    </w:p>
    <w:p w14:paraId="0F38D628" w14:textId="77777777" w:rsidR="0024611A" w:rsidRPr="005A1A6E" w:rsidRDefault="0024611A" w:rsidP="0024611A">
      <w:pPr>
        <w:shd w:val="clear" w:color="auto" w:fill="FFFFFF"/>
        <w:jc w:val="both"/>
        <w:rPr>
          <w:b/>
        </w:rPr>
      </w:pPr>
      <w:r w:rsidRPr="005A1A6E">
        <w:rPr>
          <w:b/>
        </w:rPr>
        <w:t>__________________________________________________________________________________________________,</w:t>
      </w:r>
    </w:p>
    <w:p w14:paraId="127C7268" w14:textId="77777777" w:rsidR="0024611A" w:rsidRPr="005A1A6E" w:rsidRDefault="0024611A" w:rsidP="0024611A">
      <w:pPr>
        <w:shd w:val="clear" w:color="auto" w:fill="FFFFFF"/>
        <w:jc w:val="center"/>
        <w:rPr>
          <w:sz w:val="16"/>
          <w:szCs w:val="16"/>
        </w:rPr>
      </w:pPr>
      <w:r w:rsidRPr="005A1A6E">
        <w:rPr>
          <w:sz w:val="16"/>
          <w:szCs w:val="16"/>
        </w:rPr>
        <w:t>(указывается Фамилия, Имя, Отчество Клиента, документ удостоверяющий личность, адрес регистрации)</w:t>
      </w:r>
    </w:p>
    <w:p w14:paraId="4B3DCA42" w14:textId="77777777" w:rsidR="0024611A" w:rsidRPr="005A1A6E" w:rsidRDefault="0024611A" w:rsidP="0024611A">
      <w:pPr>
        <w:tabs>
          <w:tab w:val="left" w:leader="underscore" w:pos="8870"/>
        </w:tabs>
        <w:spacing w:after="7"/>
        <w:jc w:val="both"/>
      </w:pPr>
    </w:p>
    <w:p w14:paraId="1C8534F3"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просит использовать для направления Пароля, Разового пароля, уведомлений о совершенных с использованием Системы ДБО «ПСКБ.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 xml:space="preserve">» операциях и иной информации, предусмотренной Правилами, следующие контактные данные: </w:t>
      </w:r>
    </w:p>
    <w:p w14:paraId="3D4D0221" w14:textId="77777777" w:rsidR="0024611A" w:rsidRPr="005A1A6E" w:rsidRDefault="0024611A" w:rsidP="0024611A">
      <w:pPr>
        <w:pStyle w:val="af6"/>
        <w:ind w:firstLine="567"/>
        <w:jc w:val="both"/>
        <w:rPr>
          <w:rFonts w:ascii="Times New Roman" w:hAnsi="Times New Roman" w:cs="Times New Roman"/>
        </w:rPr>
      </w:pPr>
    </w:p>
    <w:p w14:paraId="4E577A23"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hAnsi="Times New Roman" w:cs="Times New Roman"/>
        </w:rPr>
        <w:t>Номер мобильного телефона __________________________________</w:t>
      </w:r>
      <w:r w:rsidRPr="005A1A6E">
        <w:rPr>
          <w:rFonts w:ascii="Times New Roman" w:eastAsia="Times New Roman" w:hAnsi="Times New Roman" w:cs="Times New Roman"/>
          <w:lang w:eastAsia="ru-RU"/>
        </w:rPr>
        <w:t>_________________________.</w:t>
      </w:r>
    </w:p>
    <w:p w14:paraId="0CF57BDE" w14:textId="77777777" w:rsidR="0024611A" w:rsidRPr="005A1A6E" w:rsidRDefault="0024611A" w:rsidP="0024611A">
      <w:pPr>
        <w:pStyle w:val="af6"/>
        <w:ind w:firstLine="567"/>
        <w:jc w:val="both"/>
        <w:rPr>
          <w:rFonts w:ascii="Times New Roman" w:hAnsi="Times New Roman" w:cs="Times New Roman"/>
          <w:b/>
        </w:rPr>
      </w:pPr>
    </w:p>
    <w:p w14:paraId="409D9D62"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hAnsi="Times New Roman" w:cs="Times New Roman"/>
        </w:rPr>
        <w:t>Адрес электронной почты (</w:t>
      </w:r>
      <w:r w:rsidRPr="005A1A6E">
        <w:rPr>
          <w:rFonts w:ascii="Times New Roman" w:hAnsi="Times New Roman" w:cs="Times New Roman"/>
          <w:lang w:val="en-US"/>
        </w:rPr>
        <w:t>e</w:t>
      </w:r>
      <w:r w:rsidRPr="005A1A6E">
        <w:rPr>
          <w:rFonts w:ascii="Times New Roman" w:hAnsi="Times New Roman" w:cs="Times New Roman"/>
        </w:rPr>
        <w:t>-</w:t>
      </w:r>
      <w:r w:rsidRPr="005A1A6E">
        <w:rPr>
          <w:rFonts w:ascii="Times New Roman" w:hAnsi="Times New Roman" w:cs="Times New Roman"/>
          <w:lang w:val="en-US"/>
        </w:rPr>
        <w:t>mail</w:t>
      </w:r>
      <w:r w:rsidRPr="005A1A6E">
        <w:rPr>
          <w:rFonts w:ascii="Times New Roman" w:hAnsi="Times New Roman" w:cs="Times New Roman"/>
        </w:rPr>
        <w:t>)</w:t>
      </w:r>
      <w:r w:rsidRPr="005A1A6E">
        <w:rPr>
          <w:rFonts w:ascii="Times New Roman" w:eastAsia="Times New Roman" w:hAnsi="Times New Roman" w:cs="Times New Roman"/>
          <w:lang w:eastAsia="ru-RU"/>
        </w:rPr>
        <w:t xml:space="preserve"> _______________________________________________________.</w:t>
      </w:r>
    </w:p>
    <w:p w14:paraId="79AB991B" w14:textId="77777777" w:rsidR="0024611A" w:rsidRPr="005A1A6E" w:rsidRDefault="0024611A" w:rsidP="0024611A">
      <w:pPr>
        <w:tabs>
          <w:tab w:val="left" w:leader="underscore" w:pos="8870"/>
        </w:tabs>
        <w:spacing w:after="7"/>
        <w:jc w:val="both"/>
      </w:pPr>
    </w:p>
    <w:p w14:paraId="471D9F36"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Настоящим Клиент уполномочивает Банк направлять на указанные в настоящем Заявлении номер мобильного телефона и адрес электронной почты все информационные уведомления. </w:t>
      </w:r>
    </w:p>
    <w:p w14:paraId="5671C4F0" w14:textId="77777777" w:rsidR="0024611A" w:rsidRPr="005A1A6E" w:rsidRDefault="0024611A" w:rsidP="0024611A">
      <w:pPr>
        <w:pStyle w:val="af6"/>
        <w:ind w:firstLine="567"/>
        <w:jc w:val="both"/>
        <w:rPr>
          <w:rFonts w:ascii="Times New Roman" w:eastAsia="Times New Roman" w:hAnsi="Times New Roman" w:cs="Times New Roman"/>
          <w:lang w:eastAsia="ru-RU"/>
        </w:rPr>
      </w:pPr>
    </w:p>
    <w:p w14:paraId="659D21B9"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Подписывая настоящее Заявление Клиент подтверждает, что ознакомился с Правилами дистанционного банковского обслуживания физических лиц в Системе ДБО «ПСКБ.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 и Тарифами Банка, и выражает свое полное согласие с ними и обязуется их выполнять.</w:t>
      </w:r>
    </w:p>
    <w:p w14:paraId="58239DAF" w14:textId="77777777" w:rsidR="0024611A" w:rsidRPr="005A1A6E" w:rsidRDefault="0024611A" w:rsidP="0024611A">
      <w:pPr>
        <w:pStyle w:val="af6"/>
        <w:ind w:firstLine="567"/>
        <w:rPr>
          <w:rFonts w:ascii="Times New Roman" w:hAnsi="Times New Roman" w:cs="Times New Roman"/>
        </w:rPr>
      </w:pPr>
    </w:p>
    <w:p w14:paraId="6965167E"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Клиент подтверждает, что ознакомлен с </w:t>
      </w:r>
      <w:r w:rsidRPr="005A1A6E">
        <w:rPr>
          <w:rFonts w:ascii="Times New Roman" w:hAnsi="Times New Roman" w:cs="Times New Roman"/>
          <w:lang w:bidi="ru-RU"/>
        </w:rPr>
        <w:t xml:space="preserve">Рекомендациями по обеспечению безопасной работы в Системе ДБО </w:t>
      </w:r>
      <w:r w:rsidRPr="005A1A6E">
        <w:rPr>
          <w:rFonts w:ascii="Times New Roman" w:eastAsia="Times New Roman" w:hAnsi="Times New Roman" w:cs="Times New Roman"/>
          <w:lang w:eastAsia="ru-RU"/>
        </w:rPr>
        <w:t xml:space="preserve">«ПСКБ. </w:t>
      </w:r>
      <w:r w:rsidRPr="005A1A6E">
        <w:rPr>
          <w:rFonts w:ascii="Times New Roman" w:hAnsi="Times New Roman" w:cs="Times New Roman"/>
        </w:rPr>
        <w:t>Онлайн. Личный кабинет</w:t>
      </w:r>
      <w:r w:rsidRPr="005A1A6E">
        <w:rPr>
          <w:rFonts w:ascii="Times New Roman" w:eastAsia="Times New Roman" w:hAnsi="Times New Roman" w:cs="Times New Roman"/>
          <w:lang w:eastAsia="ru-RU"/>
        </w:rPr>
        <w:t>»</w:t>
      </w:r>
      <w:r w:rsidRPr="005A1A6E">
        <w:rPr>
          <w:rFonts w:ascii="Times New Roman" w:hAnsi="Times New Roman" w:cs="Times New Roman"/>
        </w:rPr>
        <w:t xml:space="preserve"> (Приложение № 2 к Правилам), </w:t>
      </w:r>
      <w:r w:rsidRPr="005A1A6E">
        <w:rPr>
          <w:rFonts w:ascii="Times New Roman" w:eastAsia="Times New Roman" w:hAnsi="Times New Roman" w:cs="Times New Roman"/>
          <w:lang w:eastAsia="ru-RU"/>
        </w:rPr>
        <w:t xml:space="preserve">уведомлен Банком о том, что получение банковских услуг посредством сети Интернет не является безопасным и соглашается нести все риски, связанные с подключением его технических устройств к сети Интернет и использованием системы дистанционного банковского обслуживая. </w:t>
      </w:r>
    </w:p>
    <w:p w14:paraId="661CCA65" w14:textId="77777777" w:rsidR="0024611A" w:rsidRPr="005A1A6E" w:rsidRDefault="0024611A" w:rsidP="0024611A">
      <w:pPr>
        <w:ind w:right="-2"/>
        <w:jc w:val="both"/>
        <w:rPr>
          <w:b/>
          <w:sz w:val="22"/>
          <w:szCs w:val="22"/>
        </w:rPr>
      </w:pPr>
    </w:p>
    <w:p w14:paraId="798D70BC" w14:textId="77777777" w:rsidR="0024611A" w:rsidRPr="005A1A6E" w:rsidRDefault="0024611A" w:rsidP="0024611A">
      <w:pPr>
        <w:ind w:right="-2"/>
        <w:jc w:val="both"/>
        <w:rPr>
          <w:b/>
          <w:sz w:val="22"/>
          <w:szCs w:val="22"/>
        </w:rPr>
      </w:pPr>
    </w:p>
    <w:p w14:paraId="422AD9A7" w14:textId="77777777" w:rsidR="0024611A" w:rsidRPr="005A1A6E" w:rsidRDefault="0024611A" w:rsidP="0024611A">
      <w:pPr>
        <w:ind w:right="-2"/>
        <w:jc w:val="both"/>
        <w:rPr>
          <w:b/>
        </w:rPr>
      </w:pPr>
      <w:r w:rsidRPr="005A1A6E">
        <w:rPr>
          <w:b/>
          <w:sz w:val="22"/>
          <w:szCs w:val="22"/>
        </w:rPr>
        <w:t xml:space="preserve">Клиент </w:t>
      </w:r>
      <w:r w:rsidRPr="005A1A6E">
        <w:rPr>
          <w:b/>
        </w:rPr>
        <w:t xml:space="preserve">            ________________</w:t>
      </w:r>
      <w:r w:rsidRPr="005A1A6E">
        <w:rPr>
          <w:b/>
        </w:rPr>
        <w:tab/>
      </w:r>
      <w:r w:rsidRPr="005A1A6E">
        <w:rPr>
          <w:b/>
        </w:rPr>
        <w:tab/>
      </w:r>
      <w:r w:rsidRPr="005A1A6E">
        <w:rPr>
          <w:b/>
        </w:rPr>
        <w:tab/>
        <w:t xml:space="preserve"> _________________________</w:t>
      </w:r>
    </w:p>
    <w:p w14:paraId="00ECB12A" w14:textId="77777777" w:rsidR="0024611A" w:rsidRPr="005A1A6E" w:rsidRDefault="0024611A" w:rsidP="0024611A">
      <w:pPr>
        <w:pStyle w:val="af6"/>
        <w:jc w:val="both"/>
        <w:rPr>
          <w:rFonts w:ascii="Times New Roman" w:hAnsi="Times New Roman" w:cs="Times New Roman"/>
          <w:sz w:val="16"/>
          <w:szCs w:val="16"/>
        </w:rPr>
      </w:pPr>
      <w:r w:rsidRPr="005A1A6E">
        <w:rPr>
          <w:rFonts w:ascii="Times New Roman" w:hAnsi="Times New Roman" w:cs="Times New Roman"/>
          <w:sz w:val="16"/>
          <w:szCs w:val="16"/>
        </w:rPr>
        <w:t xml:space="preserve"> </w:t>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           (подпись)</w:t>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(инициалы, фамилия)                   </w:t>
      </w:r>
    </w:p>
    <w:p w14:paraId="13555567" w14:textId="77777777" w:rsidR="0024611A" w:rsidRPr="005A1A6E" w:rsidRDefault="0024611A" w:rsidP="0024611A">
      <w:pPr>
        <w:ind w:right="425"/>
      </w:pPr>
    </w:p>
    <w:p w14:paraId="4BBA0C49" w14:textId="77777777" w:rsidR="0024611A" w:rsidRPr="005A1A6E" w:rsidRDefault="0024611A" w:rsidP="0024611A">
      <w:pPr>
        <w:spacing w:after="120"/>
        <w:ind w:right="425"/>
      </w:pPr>
      <w:r w:rsidRPr="005A1A6E">
        <w:t>«___» _________________ 20____г.</w:t>
      </w:r>
    </w:p>
    <w:p w14:paraId="3B7636E1" w14:textId="77777777" w:rsidR="0024611A" w:rsidRPr="005A1A6E" w:rsidRDefault="0024611A" w:rsidP="0024611A">
      <w:pPr>
        <w:pBdr>
          <w:bottom w:val="single" w:sz="12" w:space="1" w:color="auto"/>
        </w:pBdr>
        <w:spacing w:after="120"/>
        <w:ind w:right="425"/>
        <w:jc w:val="center"/>
      </w:pPr>
    </w:p>
    <w:p w14:paraId="41243C8A" w14:textId="77777777" w:rsidR="0024611A" w:rsidRPr="005A1A6E" w:rsidRDefault="0024611A" w:rsidP="0024611A">
      <w:pPr>
        <w:pBdr>
          <w:bottom w:val="single" w:sz="12" w:space="1" w:color="auto"/>
        </w:pBdr>
        <w:spacing w:after="120"/>
        <w:ind w:right="425"/>
        <w:jc w:val="center"/>
      </w:pPr>
    </w:p>
    <w:p w14:paraId="26335C11" w14:textId="77777777" w:rsidR="0024611A" w:rsidRPr="005A1A6E" w:rsidRDefault="0024611A" w:rsidP="0024611A">
      <w:pPr>
        <w:pBdr>
          <w:bottom w:val="single" w:sz="12" w:space="1" w:color="auto"/>
        </w:pBdr>
        <w:spacing w:after="120"/>
        <w:ind w:right="425"/>
        <w:jc w:val="center"/>
      </w:pPr>
    </w:p>
    <w:p w14:paraId="1B5FBB2A" w14:textId="77777777" w:rsidR="0024611A" w:rsidRPr="005A1A6E" w:rsidRDefault="0024611A" w:rsidP="0024611A">
      <w:pPr>
        <w:ind w:right="425"/>
        <w:rPr>
          <w:b/>
        </w:rPr>
      </w:pPr>
    </w:p>
    <w:p w14:paraId="429BFC92" w14:textId="77777777" w:rsidR="0024611A" w:rsidRPr="005A1A6E" w:rsidRDefault="0024611A" w:rsidP="0024611A">
      <w:pPr>
        <w:ind w:right="425"/>
        <w:rPr>
          <w:b/>
        </w:rPr>
      </w:pPr>
      <w:r w:rsidRPr="005A1A6E">
        <w:rPr>
          <w:b/>
        </w:rPr>
        <w:t xml:space="preserve">Отметки Банка: </w:t>
      </w:r>
    </w:p>
    <w:p w14:paraId="75353D5C" w14:textId="77777777" w:rsidR="0024611A" w:rsidRPr="005A1A6E" w:rsidRDefault="0024611A" w:rsidP="0024611A">
      <w:pPr>
        <w:ind w:right="425"/>
      </w:pPr>
    </w:p>
    <w:tbl>
      <w:tblPr>
        <w:tblStyle w:val="af5"/>
        <w:tblW w:w="0" w:type="auto"/>
        <w:tblLook w:val="04A0" w:firstRow="1" w:lastRow="0" w:firstColumn="1" w:lastColumn="0" w:noHBand="0" w:noVBand="1"/>
      </w:tblPr>
      <w:tblGrid>
        <w:gridCol w:w="9911"/>
      </w:tblGrid>
      <w:tr w:rsidR="0024611A" w:rsidRPr="005A1A6E" w14:paraId="6091EFE8" w14:textId="77777777" w:rsidTr="005D704C">
        <w:trPr>
          <w:trHeight w:val="1758"/>
        </w:trPr>
        <w:tc>
          <w:tcPr>
            <w:tcW w:w="9911" w:type="dxa"/>
          </w:tcPr>
          <w:p w14:paraId="167FE7D6" w14:textId="77777777" w:rsidR="0024611A" w:rsidRPr="005A1A6E" w:rsidRDefault="0024611A" w:rsidP="005D704C">
            <w:pPr>
              <w:pStyle w:val="af6"/>
              <w:jc w:val="both"/>
              <w:rPr>
                <w:rStyle w:val="5"/>
                <w:rFonts w:eastAsia="Arial"/>
              </w:rPr>
            </w:pPr>
            <w:r w:rsidRPr="005A1A6E">
              <w:rPr>
                <w:rStyle w:val="5"/>
                <w:rFonts w:eastAsia="Arial"/>
              </w:rPr>
              <w:t xml:space="preserve">Заявление принято: </w:t>
            </w:r>
          </w:p>
          <w:p w14:paraId="43EDC87F" w14:textId="77777777" w:rsidR="0024611A" w:rsidRPr="005A1A6E" w:rsidRDefault="0024611A" w:rsidP="005D704C">
            <w:pPr>
              <w:pStyle w:val="af6"/>
              <w:jc w:val="both"/>
              <w:rPr>
                <w:rStyle w:val="5"/>
                <w:rFonts w:eastAsiaTheme="minorHAnsi"/>
                <w:b w:val="0"/>
                <w:bCs w:val="0"/>
              </w:rPr>
            </w:pPr>
          </w:p>
          <w:p w14:paraId="14317C1E" w14:textId="77777777" w:rsidR="0024611A" w:rsidRPr="005A1A6E" w:rsidRDefault="0024611A" w:rsidP="005D704C">
            <w:pPr>
              <w:pStyle w:val="af6"/>
              <w:jc w:val="both"/>
              <w:rPr>
                <w:rStyle w:val="5"/>
                <w:rFonts w:eastAsiaTheme="minorHAnsi"/>
                <w:b w:val="0"/>
                <w:bCs w:val="0"/>
                <w:sz w:val="16"/>
                <w:szCs w:val="16"/>
              </w:rPr>
            </w:pPr>
            <w:r w:rsidRPr="005A1A6E">
              <w:rPr>
                <w:rStyle w:val="5"/>
                <w:rFonts w:eastAsiaTheme="minorHAnsi"/>
                <w:sz w:val="16"/>
                <w:szCs w:val="16"/>
              </w:rPr>
              <w:t xml:space="preserve">______________________________________________________       </w:t>
            </w:r>
            <w:r w:rsidRPr="005A1A6E">
              <w:rPr>
                <w:rStyle w:val="5"/>
                <w:rFonts w:eastAsiaTheme="minorHAnsi"/>
                <w:sz w:val="16"/>
                <w:szCs w:val="16"/>
              </w:rPr>
              <w:tab/>
              <w:t>____________________           __________________________________</w:t>
            </w:r>
          </w:p>
          <w:p w14:paraId="4973456B" w14:textId="77777777" w:rsidR="0024611A" w:rsidRPr="005A1A6E" w:rsidRDefault="0024611A" w:rsidP="005D704C">
            <w:pPr>
              <w:pStyle w:val="af6"/>
              <w:jc w:val="both"/>
              <w:rPr>
                <w:rFonts w:ascii="Times New Roman" w:eastAsia="Times New Roman" w:hAnsi="Times New Roman"/>
                <w:i/>
                <w:sz w:val="16"/>
                <w:szCs w:val="16"/>
              </w:rPr>
            </w:pPr>
            <w:r w:rsidRPr="005A1A6E">
              <w:rPr>
                <w:rFonts w:ascii="Times New Roman" w:eastAsia="Times New Roman" w:hAnsi="Times New Roman"/>
                <w:i/>
                <w:sz w:val="16"/>
                <w:szCs w:val="16"/>
              </w:rPr>
              <w:t xml:space="preserve">                          (Должность сотрудника Банка) </w:t>
            </w:r>
            <w:r w:rsidRPr="005A1A6E">
              <w:rPr>
                <w:rFonts w:ascii="Times New Roman" w:eastAsia="Times New Roman" w:hAnsi="Times New Roman"/>
                <w:i/>
                <w:sz w:val="16"/>
                <w:szCs w:val="16"/>
              </w:rPr>
              <w:tab/>
              <w:t xml:space="preserve">                                                (Подпись)</w:t>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t xml:space="preserve">          (ФИО)</w:t>
            </w:r>
          </w:p>
          <w:p w14:paraId="663AEE63" w14:textId="77777777" w:rsidR="0024611A" w:rsidRPr="005A1A6E" w:rsidRDefault="0024611A" w:rsidP="005D704C">
            <w:pPr>
              <w:pStyle w:val="af6"/>
              <w:jc w:val="both"/>
              <w:rPr>
                <w:rStyle w:val="5"/>
                <w:rFonts w:eastAsiaTheme="minorHAnsi"/>
                <w:b w:val="0"/>
                <w:bCs w:val="0"/>
                <w:sz w:val="12"/>
                <w:szCs w:val="12"/>
              </w:rPr>
            </w:pPr>
          </w:p>
          <w:p w14:paraId="7DD847F8" w14:textId="77777777" w:rsidR="0024611A" w:rsidRPr="005A1A6E" w:rsidRDefault="0024611A" w:rsidP="005D704C">
            <w:pPr>
              <w:ind w:right="425"/>
              <w:rPr>
                <w:b/>
              </w:rPr>
            </w:pPr>
            <w:r w:rsidRPr="005A1A6E">
              <w:rPr>
                <w:rStyle w:val="5"/>
                <w:rFonts w:eastAsia="Arial"/>
              </w:rPr>
              <w:t>«____» ________________20___г</w:t>
            </w:r>
          </w:p>
          <w:p w14:paraId="6D4DE688" w14:textId="77777777" w:rsidR="0024611A" w:rsidRPr="005A1A6E" w:rsidRDefault="0024611A" w:rsidP="005D704C">
            <w:pPr>
              <w:ind w:left="1985" w:right="-114"/>
              <w:rPr>
                <w:b/>
              </w:rPr>
            </w:pPr>
          </w:p>
        </w:tc>
      </w:tr>
    </w:tbl>
    <w:p w14:paraId="59AD84E6" w14:textId="77777777" w:rsidR="0024611A" w:rsidRPr="005A1A6E" w:rsidRDefault="0024611A" w:rsidP="0024611A">
      <w:pPr>
        <w:pStyle w:val="a5"/>
        <w:rPr>
          <w:rFonts w:ascii="Times New Roman" w:hAnsi="Times New Roman" w:cs="Times New Roman"/>
          <w:b/>
          <w:sz w:val="22"/>
          <w:szCs w:val="22"/>
        </w:rPr>
      </w:pPr>
    </w:p>
    <w:p w14:paraId="70D061CA" w14:textId="77777777" w:rsidR="0024611A" w:rsidRPr="005A1A6E" w:rsidRDefault="0024611A" w:rsidP="0024611A">
      <w:pPr>
        <w:rPr>
          <w:rFonts w:eastAsia="Arial"/>
          <w:sz w:val="22"/>
          <w:szCs w:val="22"/>
        </w:rPr>
      </w:pPr>
      <w:r w:rsidRPr="005A1A6E">
        <w:rPr>
          <w:sz w:val="22"/>
          <w:szCs w:val="22"/>
        </w:rPr>
        <w:br w:type="page"/>
      </w:r>
    </w:p>
    <w:p w14:paraId="0544745A" w14:textId="77777777" w:rsidR="0024611A" w:rsidRPr="005A1A6E" w:rsidRDefault="0024611A" w:rsidP="0024611A">
      <w:pPr>
        <w:pStyle w:val="a5"/>
        <w:rPr>
          <w:rFonts w:ascii="Times New Roman" w:hAnsi="Times New Roman" w:cs="Times New Roman"/>
          <w:sz w:val="22"/>
          <w:szCs w:val="22"/>
        </w:rPr>
      </w:pPr>
      <w:r w:rsidRPr="005A1A6E">
        <w:rPr>
          <w:rFonts w:ascii="Times New Roman" w:hAnsi="Times New Roman" w:cs="Times New Roman"/>
          <w:b/>
          <w:sz w:val="22"/>
          <w:szCs w:val="22"/>
        </w:rPr>
        <w:lastRenderedPageBreak/>
        <w:t>Приложение № 4</w:t>
      </w:r>
    </w:p>
    <w:p w14:paraId="2E305ED0" w14:textId="77777777" w:rsidR="0024611A" w:rsidRPr="005A1A6E" w:rsidRDefault="0024611A" w:rsidP="0024611A">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10B21B4C" w14:textId="77777777" w:rsidR="0024611A" w:rsidRPr="005A1A6E" w:rsidRDefault="0024611A" w:rsidP="0024611A">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1BCDDBE6" w14:textId="77777777" w:rsidR="0024611A" w:rsidRPr="005A1A6E" w:rsidRDefault="0024611A" w:rsidP="0024611A">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4379BD41" w14:textId="77777777" w:rsidR="0024611A" w:rsidRPr="005A1A6E" w:rsidRDefault="0024611A" w:rsidP="0024611A">
      <w:pPr>
        <w:pStyle w:val="24"/>
        <w:shd w:val="clear" w:color="auto" w:fill="auto"/>
        <w:spacing w:after="200"/>
        <w:jc w:val="right"/>
        <w:rPr>
          <w:rFonts w:ascii="Times New Roman" w:hAnsi="Times New Roman" w:cs="Times New Roman"/>
          <w:sz w:val="22"/>
          <w:szCs w:val="22"/>
        </w:rPr>
      </w:pPr>
    </w:p>
    <w:p w14:paraId="305E3105" w14:textId="77777777" w:rsidR="0024611A" w:rsidRPr="005A1A6E" w:rsidRDefault="0024611A" w:rsidP="0024611A">
      <w:pPr>
        <w:pStyle w:val="24"/>
        <w:shd w:val="clear" w:color="auto" w:fill="auto"/>
        <w:spacing w:after="200"/>
        <w:jc w:val="right"/>
        <w:rPr>
          <w:rFonts w:ascii="Times New Roman" w:hAnsi="Times New Roman" w:cs="Times New Roman"/>
          <w:sz w:val="22"/>
          <w:szCs w:val="22"/>
        </w:rPr>
      </w:pPr>
    </w:p>
    <w:p w14:paraId="288B4E75" w14:textId="77777777" w:rsidR="0024611A" w:rsidRPr="005A1A6E" w:rsidRDefault="0024611A" w:rsidP="0024611A">
      <w:pPr>
        <w:pStyle w:val="24"/>
        <w:shd w:val="clear" w:color="auto" w:fill="auto"/>
        <w:spacing w:after="200"/>
        <w:jc w:val="center"/>
        <w:rPr>
          <w:rFonts w:ascii="Times New Roman" w:hAnsi="Times New Roman" w:cs="Times New Roman"/>
          <w:b/>
          <w:sz w:val="22"/>
          <w:szCs w:val="22"/>
        </w:rPr>
      </w:pPr>
      <w:r w:rsidRPr="005A1A6E">
        <w:rPr>
          <w:rFonts w:ascii="Times New Roman" w:hAnsi="Times New Roman" w:cs="Times New Roman"/>
          <w:b/>
          <w:sz w:val="22"/>
          <w:szCs w:val="22"/>
        </w:rPr>
        <w:t>УВЕДОМЛЕНИЕ ОБ ОТКАЗЕ ОТ ПОЛУЧЕНИЯ ПЕРЕВОДОВ ДЕНЕЖНЫХ СРЕДСТВ ПОСРЕДСТВОМ СИСТЕМЫ БЫСТРЫХ ПЛАТЕЖЕЙ</w:t>
      </w:r>
    </w:p>
    <w:p w14:paraId="034D967B" w14:textId="77777777" w:rsidR="0024611A" w:rsidRPr="005A1A6E" w:rsidRDefault="0024611A" w:rsidP="0024611A">
      <w:pPr>
        <w:shd w:val="clear" w:color="auto" w:fill="FFFFFF"/>
        <w:jc w:val="both"/>
        <w:rPr>
          <w:b/>
        </w:rPr>
      </w:pPr>
      <w:r w:rsidRPr="005A1A6E">
        <w:rPr>
          <w:b/>
        </w:rPr>
        <w:tab/>
      </w:r>
    </w:p>
    <w:p w14:paraId="52929418" w14:textId="77777777" w:rsidR="0024611A" w:rsidRPr="005A1A6E" w:rsidRDefault="0024611A" w:rsidP="0024611A">
      <w:pPr>
        <w:shd w:val="clear" w:color="auto" w:fill="FFFFFF"/>
        <w:jc w:val="both"/>
        <w:rPr>
          <w:b/>
        </w:rPr>
      </w:pPr>
      <w:r w:rsidRPr="005A1A6E">
        <w:rPr>
          <w:b/>
        </w:rPr>
        <w:t>__________________________________________________________________________________________________,</w:t>
      </w:r>
    </w:p>
    <w:p w14:paraId="5C484B64" w14:textId="77777777" w:rsidR="0024611A" w:rsidRPr="005A1A6E" w:rsidRDefault="0024611A" w:rsidP="0024611A">
      <w:pPr>
        <w:shd w:val="clear" w:color="auto" w:fill="FFFFFF"/>
        <w:jc w:val="center"/>
        <w:rPr>
          <w:sz w:val="16"/>
          <w:szCs w:val="16"/>
        </w:rPr>
      </w:pPr>
      <w:r w:rsidRPr="005A1A6E">
        <w:rPr>
          <w:sz w:val="16"/>
          <w:szCs w:val="16"/>
        </w:rPr>
        <w:t>(указывается Фамилия, Имя, Отчество Клиента, документ удостоверяющий личность, адрес регистрации)</w:t>
      </w:r>
    </w:p>
    <w:p w14:paraId="5C8110AC" w14:textId="77777777" w:rsidR="0024611A" w:rsidRPr="005A1A6E" w:rsidRDefault="0024611A" w:rsidP="0024611A">
      <w:pPr>
        <w:tabs>
          <w:tab w:val="left" w:leader="underscore" w:pos="8870"/>
        </w:tabs>
        <w:spacing w:after="7"/>
        <w:jc w:val="both"/>
      </w:pPr>
    </w:p>
    <w:p w14:paraId="5E696C0D" w14:textId="77777777" w:rsidR="0024611A" w:rsidRPr="005A1A6E" w:rsidRDefault="0024611A" w:rsidP="0024611A">
      <w:pPr>
        <w:pStyle w:val="aa"/>
        <w:shd w:val="clear" w:color="auto" w:fill="FFFFFF"/>
        <w:spacing w:line="276" w:lineRule="auto"/>
        <w:ind w:left="0" w:firstLine="708"/>
        <w:jc w:val="both"/>
        <w:rPr>
          <w:sz w:val="22"/>
          <w:szCs w:val="22"/>
        </w:rPr>
      </w:pPr>
      <w:r w:rsidRPr="005A1A6E">
        <w:rPr>
          <w:sz w:val="22"/>
          <w:szCs w:val="22"/>
        </w:rPr>
        <w:t xml:space="preserve">настоящим отказываюсь от получения переводов денежных средств, поступивших в мой адрес в Банк посредством Системы быстрых платежей, и уполномочиваю Банк не принимать такие переводы денежных средств для зачисления на мой счет.  </w:t>
      </w:r>
    </w:p>
    <w:p w14:paraId="0D631933" w14:textId="77777777" w:rsidR="0024611A" w:rsidRPr="005A1A6E" w:rsidRDefault="0024611A" w:rsidP="0024611A">
      <w:pPr>
        <w:pStyle w:val="af6"/>
        <w:ind w:firstLine="567"/>
        <w:jc w:val="both"/>
        <w:rPr>
          <w:rFonts w:ascii="Times New Roman" w:eastAsia="Times New Roman" w:hAnsi="Times New Roman" w:cs="Times New Roman"/>
          <w:lang w:eastAsia="ru-RU"/>
        </w:rPr>
      </w:pPr>
    </w:p>
    <w:p w14:paraId="2DCA7147" w14:textId="77777777" w:rsidR="0024611A" w:rsidRPr="005A1A6E" w:rsidRDefault="0024611A" w:rsidP="0024611A">
      <w:pPr>
        <w:pStyle w:val="af6"/>
        <w:ind w:firstLine="567"/>
        <w:rPr>
          <w:rFonts w:ascii="Times New Roman" w:hAnsi="Times New Roman" w:cs="Times New Roman"/>
        </w:rPr>
      </w:pPr>
    </w:p>
    <w:p w14:paraId="4A6869AA" w14:textId="77777777" w:rsidR="0024611A" w:rsidRPr="005A1A6E" w:rsidRDefault="0024611A" w:rsidP="0024611A">
      <w:pPr>
        <w:pStyle w:val="af6"/>
        <w:ind w:firstLine="567"/>
        <w:jc w:val="both"/>
        <w:rPr>
          <w:rFonts w:ascii="Times New Roman" w:eastAsia="Times New Roman" w:hAnsi="Times New Roman" w:cs="Times New Roman"/>
          <w:lang w:eastAsia="ru-RU"/>
        </w:rPr>
      </w:pPr>
      <w:r w:rsidRPr="005A1A6E">
        <w:rPr>
          <w:rFonts w:ascii="Times New Roman" w:eastAsia="Times New Roman" w:hAnsi="Times New Roman" w:cs="Times New Roman"/>
          <w:lang w:eastAsia="ru-RU"/>
        </w:rPr>
        <w:t xml:space="preserve">Клиент подтверждает, что уведомлен о возможности в любое время отозвать настоящий отказ путем обращения в Банк. </w:t>
      </w:r>
    </w:p>
    <w:p w14:paraId="22AA736E" w14:textId="77777777" w:rsidR="0024611A" w:rsidRPr="005A1A6E" w:rsidRDefault="0024611A" w:rsidP="0024611A">
      <w:pPr>
        <w:ind w:right="-2"/>
        <w:jc w:val="both"/>
        <w:rPr>
          <w:b/>
          <w:sz w:val="22"/>
          <w:szCs w:val="22"/>
        </w:rPr>
      </w:pPr>
    </w:p>
    <w:p w14:paraId="001B002E" w14:textId="77777777" w:rsidR="0024611A" w:rsidRPr="005A1A6E" w:rsidRDefault="0024611A" w:rsidP="0024611A">
      <w:pPr>
        <w:ind w:right="-2"/>
        <w:jc w:val="both"/>
        <w:rPr>
          <w:b/>
          <w:sz w:val="22"/>
          <w:szCs w:val="22"/>
        </w:rPr>
      </w:pPr>
    </w:p>
    <w:p w14:paraId="26E2A78D" w14:textId="77777777" w:rsidR="0024611A" w:rsidRPr="005A1A6E" w:rsidRDefault="0024611A" w:rsidP="0024611A">
      <w:pPr>
        <w:ind w:right="-2"/>
        <w:jc w:val="both"/>
        <w:rPr>
          <w:b/>
        </w:rPr>
      </w:pPr>
      <w:r w:rsidRPr="005A1A6E">
        <w:rPr>
          <w:b/>
          <w:sz w:val="22"/>
          <w:szCs w:val="22"/>
        </w:rPr>
        <w:t xml:space="preserve">Клиент </w:t>
      </w:r>
      <w:r w:rsidRPr="005A1A6E">
        <w:rPr>
          <w:b/>
        </w:rPr>
        <w:t xml:space="preserve">            ________________</w:t>
      </w:r>
      <w:r w:rsidRPr="005A1A6E">
        <w:rPr>
          <w:b/>
        </w:rPr>
        <w:tab/>
      </w:r>
      <w:r w:rsidRPr="005A1A6E">
        <w:rPr>
          <w:b/>
        </w:rPr>
        <w:tab/>
      </w:r>
      <w:r w:rsidRPr="005A1A6E">
        <w:rPr>
          <w:b/>
        </w:rPr>
        <w:tab/>
        <w:t xml:space="preserve"> _________________________</w:t>
      </w:r>
    </w:p>
    <w:p w14:paraId="60428099" w14:textId="77777777" w:rsidR="0024611A" w:rsidRPr="005A1A6E" w:rsidRDefault="0024611A" w:rsidP="0024611A">
      <w:pPr>
        <w:pStyle w:val="af6"/>
        <w:jc w:val="both"/>
        <w:rPr>
          <w:rFonts w:ascii="Times New Roman" w:hAnsi="Times New Roman" w:cs="Times New Roman"/>
          <w:sz w:val="16"/>
          <w:szCs w:val="16"/>
        </w:rPr>
      </w:pPr>
      <w:r w:rsidRPr="005A1A6E">
        <w:rPr>
          <w:rFonts w:ascii="Times New Roman" w:hAnsi="Times New Roman" w:cs="Times New Roman"/>
          <w:sz w:val="16"/>
          <w:szCs w:val="16"/>
        </w:rPr>
        <w:t xml:space="preserve"> </w:t>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           (подпись)</w:t>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r>
      <w:r w:rsidRPr="005A1A6E">
        <w:rPr>
          <w:rFonts w:ascii="Times New Roman" w:hAnsi="Times New Roman" w:cs="Times New Roman"/>
          <w:sz w:val="16"/>
          <w:szCs w:val="16"/>
        </w:rPr>
        <w:tab/>
        <w:t xml:space="preserve">(инициалы, фамилия)                   </w:t>
      </w:r>
    </w:p>
    <w:p w14:paraId="724C5488" w14:textId="77777777" w:rsidR="0024611A" w:rsidRPr="005A1A6E" w:rsidRDefault="0024611A" w:rsidP="0024611A">
      <w:pPr>
        <w:ind w:right="425"/>
      </w:pPr>
    </w:p>
    <w:p w14:paraId="7553D545" w14:textId="77777777" w:rsidR="0024611A" w:rsidRPr="005A1A6E" w:rsidRDefault="0024611A" w:rsidP="0024611A">
      <w:pPr>
        <w:spacing w:after="120"/>
        <w:ind w:right="425"/>
      </w:pPr>
      <w:r w:rsidRPr="005A1A6E">
        <w:t>«___» _________________ 20____г.</w:t>
      </w:r>
    </w:p>
    <w:p w14:paraId="2C29BF9D" w14:textId="77777777" w:rsidR="0024611A" w:rsidRPr="005A1A6E" w:rsidRDefault="0024611A" w:rsidP="0024611A">
      <w:pPr>
        <w:pBdr>
          <w:bottom w:val="single" w:sz="12" w:space="1" w:color="auto"/>
        </w:pBdr>
        <w:spacing w:after="120"/>
        <w:ind w:right="425"/>
        <w:jc w:val="center"/>
      </w:pPr>
    </w:p>
    <w:p w14:paraId="58A8B423" w14:textId="77777777" w:rsidR="0024611A" w:rsidRPr="005A1A6E" w:rsidRDefault="0024611A" w:rsidP="0024611A">
      <w:pPr>
        <w:pBdr>
          <w:bottom w:val="single" w:sz="12" w:space="1" w:color="auto"/>
        </w:pBdr>
        <w:spacing w:after="120"/>
        <w:ind w:right="425"/>
        <w:jc w:val="center"/>
      </w:pPr>
    </w:p>
    <w:p w14:paraId="5B139534" w14:textId="77777777" w:rsidR="0024611A" w:rsidRPr="005A1A6E" w:rsidRDefault="0024611A" w:rsidP="0024611A">
      <w:pPr>
        <w:pBdr>
          <w:bottom w:val="single" w:sz="12" w:space="1" w:color="auto"/>
        </w:pBdr>
        <w:spacing w:after="120"/>
        <w:ind w:right="425"/>
        <w:jc w:val="center"/>
      </w:pPr>
    </w:p>
    <w:p w14:paraId="194FDAB6" w14:textId="77777777" w:rsidR="0024611A" w:rsidRPr="005A1A6E" w:rsidRDefault="0024611A" w:rsidP="0024611A">
      <w:pPr>
        <w:ind w:right="425"/>
        <w:rPr>
          <w:b/>
        </w:rPr>
      </w:pPr>
    </w:p>
    <w:p w14:paraId="27864465" w14:textId="77777777" w:rsidR="0024611A" w:rsidRPr="005A1A6E" w:rsidRDefault="0024611A" w:rsidP="0024611A">
      <w:pPr>
        <w:ind w:right="425"/>
        <w:rPr>
          <w:b/>
        </w:rPr>
      </w:pPr>
      <w:r w:rsidRPr="005A1A6E">
        <w:rPr>
          <w:b/>
        </w:rPr>
        <w:t xml:space="preserve">Отметки Банка: </w:t>
      </w:r>
    </w:p>
    <w:p w14:paraId="64FAAD15" w14:textId="77777777" w:rsidR="0024611A" w:rsidRPr="005A1A6E" w:rsidRDefault="0024611A" w:rsidP="0024611A">
      <w:pPr>
        <w:ind w:right="425"/>
      </w:pPr>
    </w:p>
    <w:tbl>
      <w:tblPr>
        <w:tblStyle w:val="af5"/>
        <w:tblW w:w="0" w:type="auto"/>
        <w:tblLook w:val="04A0" w:firstRow="1" w:lastRow="0" w:firstColumn="1" w:lastColumn="0" w:noHBand="0" w:noVBand="1"/>
      </w:tblPr>
      <w:tblGrid>
        <w:gridCol w:w="9911"/>
      </w:tblGrid>
      <w:tr w:rsidR="0024611A" w:rsidRPr="006F12BB" w14:paraId="3A3C2291" w14:textId="77777777" w:rsidTr="005D704C">
        <w:trPr>
          <w:trHeight w:val="1758"/>
        </w:trPr>
        <w:tc>
          <w:tcPr>
            <w:tcW w:w="9911" w:type="dxa"/>
          </w:tcPr>
          <w:p w14:paraId="7FCEE906" w14:textId="77777777" w:rsidR="0024611A" w:rsidRPr="005A1A6E" w:rsidRDefault="0024611A" w:rsidP="005D704C">
            <w:pPr>
              <w:pStyle w:val="af6"/>
              <w:jc w:val="both"/>
              <w:rPr>
                <w:rStyle w:val="5"/>
                <w:rFonts w:eastAsia="Arial"/>
              </w:rPr>
            </w:pPr>
            <w:r w:rsidRPr="005A1A6E">
              <w:rPr>
                <w:rStyle w:val="5"/>
                <w:rFonts w:eastAsia="Arial"/>
              </w:rPr>
              <w:t xml:space="preserve">Уведомление принято: </w:t>
            </w:r>
          </w:p>
          <w:p w14:paraId="3FCE88AF" w14:textId="77777777" w:rsidR="0024611A" w:rsidRPr="005A1A6E" w:rsidRDefault="0024611A" w:rsidP="005D704C">
            <w:pPr>
              <w:pStyle w:val="af6"/>
              <w:jc w:val="both"/>
              <w:rPr>
                <w:rStyle w:val="5"/>
                <w:rFonts w:eastAsiaTheme="minorHAnsi"/>
                <w:b w:val="0"/>
                <w:bCs w:val="0"/>
              </w:rPr>
            </w:pPr>
          </w:p>
          <w:p w14:paraId="715E8500" w14:textId="77777777" w:rsidR="0024611A" w:rsidRPr="005A1A6E" w:rsidRDefault="0024611A" w:rsidP="005D704C">
            <w:pPr>
              <w:pStyle w:val="af6"/>
              <w:jc w:val="both"/>
              <w:rPr>
                <w:rStyle w:val="5"/>
                <w:rFonts w:eastAsiaTheme="minorHAnsi"/>
                <w:b w:val="0"/>
                <w:bCs w:val="0"/>
                <w:sz w:val="16"/>
                <w:szCs w:val="16"/>
              </w:rPr>
            </w:pPr>
            <w:r w:rsidRPr="005A1A6E">
              <w:rPr>
                <w:rStyle w:val="5"/>
                <w:rFonts w:eastAsiaTheme="minorHAnsi"/>
                <w:sz w:val="16"/>
                <w:szCs w:val="16"/>
              </w:rPr>
              <w:t xml:space="preserve">______________________________________________________       </w:t>
            </w:r>
            <w:r w:rsidRPr="005A1A6E">
              <w:rPr>
                <w:rStyle w:val="5"/>
                <w:rFonts w:eastAsiaTheme="minorHAnsi"/>
                <w:sz w:val="16"/>
                <w:szCs w:val="16"/>
              </w:rPr>
              <w:tab/>
              <w:t>____________________           __________________________________</w:t>
            </w:r>
          </w:p>
          <w:p w14:paraId="522152A0" w14:textId="77777777" w:rsidR="0024611A" w:rsidRPr="005A1A6E" w:rsidRDefault="0024611A" w:rsidP="005D704C">
            <w:pPr>
              <w:pStyle w:val="af6"/>
              <w:jc w:val="both"/>
              <w:rPr>
                <w:rFonts w:ascii="Times New Roman" w:eastAsia="Times New Roman" w:hAnsi="Times New Roman"/>
                <w:i/>
                <w:sz w:val="16"/>
                <w:szCs w:val="16"/>
              </w:rPr>
            </w:pPr>
            <w:r w:rsidRPr="005A1A6E">
              <w:rPr>
                <w:rFonts w:ascii="Times New Roman" w:eastAsia="Times New Roman" w:hAnsi="Times New Roman"/>
                <w:i/>
                <w:sz w:val="16"/>
                <w:szCs w:val="16"/>
              </w:rPr>
              <w:t xml:space="preserve">                          (Должность сотрудника Банка) </w:t>
            </w:r>
            <w:r w:rsidRPr="005A1A6E">
              <w:rPr>
                <w:rFonts w:ascii="Times New Roman" w:eastAsia="Times New Roman" w:hAnsi="Times New Roman"/>
                <w:i/>
                <w:sz w:val="16"/>
                <w:szCs w:val="16"/>
              </w:rPr>
              <w:tab/>
              <w:t xml:space="preserve">                                                (Подпись)</w:t>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r>
            <w:r w:rsidRPr="005A1A6E">
              <w:rPr>
                <w:rFonts w:ascii="Times New Roman" w:eastAsia="Times New Roman" w:hAnsi="Times New Roman"/>
                <w:i/>
                <w:sz w:val="16"/>
                <w:szCs w:val="16"/>
              </w:rPr>
              <w:tab/>
              <w:t xml:space="preserve">          (ФИО)</w:t>
            </w:r>
          </w:p>
          <w:p w14:paraId="636BA741" w14:textId="77777777" w:rsidR="0024611A" w:rsidRPr="005A1A6E" w:rsidRDefault="0024611A" w:rsidP="005D704C">
            <w:pPr>
              <w:pStyle w:val="af6"/>
              <w:jc w:val="both"/>
              <w:rPr>
                <w:rStyle w:val="5"/>
                <w:rFonts w:eastAsiaTheme="minorHAnsi"/>
                <w:b w:val="0"/>
                <w:bCs w:val="0"/>
                <w:sz w:val="12"/>
                <w:szCs w:val="12"/>
              </w:rPr>
            </w:pPr>
          </w:p>
          <w:p w14:paraId="33FC4E5E" w14:textId="77777777" w:rsidR="0024611A" w:rsidRDefault="0024611A" w:rsidP="005D704C">
            <w:pPr>
              <w:ind w:right="425"/>
              <w:rPr>
                <w:b/>
              </w:rPr>
            </w:pPr>
            <w:r w:rsidRPr="005A1A6E">
              <w:rPr>
                <w:rStyle w:val="5"/>
                <w:rFonts w:eastAsia="Arial"/>
              </w:rPr>
              <w:t>«____» ________________20___г</w:t>
            </w:r>
          </w:p>
          <w:p w14:paraId="7157393F" w14:textId="77777777" w:rsidR="0024611A" w:rsidRPr="006F12BB" w:rsidRDefault="0024611A" w:rsidP="005D704C">
            <w:pPr>
              <w:ind w:left="1985" w:right="-114"/>
              <w:rPr>
                <w:b/>
              </w:rPr>
            </w:pPr>
          </w:p>
        </w:tc>
      </w:tr>
    </w:tbl>
    <w:p w14:paraId="3006F81B" w14:textId="77777777" w:rsidR="0024611A" w:rsidRDefault="0024611A" w:rsidP="0024611A">
      <w:pPr>
        <w:pStyle w:val="a5"/>
        <w:rPr>
          <w:rFonts w:ascii="Times New Roman" w:hAnsi="Times New Roman" w:cs="Times New Roman"/>
          <w:b/>
          <w:sz w:val="22"/>
          <w:szCs w:val="22"/>
        </w:rPr>
      </w:pPr>
    </w:p>
    <w:p w14:paraId="1668FF13" w14:textId="77777777" w:rsidR="0024611A" w:rsidRDefault="0024611A" w:rsidP="0024611A">
      <w:pPr>
        <w:pStyle w:val="24"/>
        <w:shd w:val="clear" w:color="auto" w:fill="auto"/>
        <w:spacing w:after="200"/>
        <w:jc w:val="both"/>
        <w:rPr>
          <w:rFonts w:ascii="Times New Roman" w:hAnsi="Times New Roman" w:cs="Times New Roman"/>
          <w:sz w:val="22"/>
          <w:szCs w:val="22"/>
        </w:rPr>
      </w:pPr>
    </w:p>
    <w:p w14:paraId="550E3885" w14:textId="77777777" w:rsidR="0024611A" w:rsidRDefault="0024611A" w:rsidP="0024611A">
      <w:pPr>
        <w:pStyle w:val="24"/>
        <w:shd w:val="clear" w:color="auto" w:fill="auto"/>
        <w:spacing w:after="200"/>
        <w:jc w:val="center"/>
        <w:rPr>
          <w:rFonts w:ascii="Times New Roman" w:hAnsi="Times New Roman" w:cs="Times New Roman"/>
          <w:sz w:val="22"/>
          <w:szCs w:val="22"/>
        </w:rPr>
      </w:pPr>
    </w:p>
    <w:p w14:paraId="1D9B1E23" w14:textId="77777777" w:rsidR="003204F1" w:rsidRDefault="003204F1"/>
    <w:p w14:paraId="62DFD3B1" w14:textId="77777777" w:rsidR="005508C0" w:rsidRDefault="005508C0"/>
    <w:p w14:paraId="3FC9293C" w14:textId="77777777" w:rsidR="005508C0" w:rsidRDefault="005508C0"/>
    <w:p w14:paraId="233FA6E9" w14:textId="77777777" w:rsidR="005508C0" w:rsidRDefault="005508C0"/>
    <w:p w14:paraId="5BF2F064" w14:textId="77777777" w:rsidR="005508C0" w:rsidRDefault="005508C0"/>
    <w:p w14:paraId="11FD0B91" w14:textId="77777777" w:rsidR="005508C0" w:rsidRDefault="005508C0"/>
    <w:p w14:paraId="33B167FC" w14:textId="77777777" w:rsidR="005508C0" w:rsidRDefault="005508C0"/>
    <w:p w14:paraId="37EEEBC4" w14:textId="77777777" w:rsidR="005508C0" w:rsidRDefault="005508C0"/>
    <w:p w14:paraId="63D7810A" w14:textId="77777777" w:rsidR="005508C0" w:rsidRDefault="005508C0"/>
    <w:p w14:paraId="5D7E375F" w14:textId="77777777" w:rsidR="005508C0" w:rsidRDefault="005508C0"/>
    <w:p w14:paraId="4E1F1014" w14:textId="77777777" w:rsidR="005508C0" w:rsidRDefault="005508C0"/>
    <w:p w14:paraId="18B89D92" w14:textId="77777777" w:rsidR="005508C0" w:rsidRDefault="005508C0"/>
    <w:p w14:paraId="7D819665" w14:textId="77777777" w:rsidR="005508C0" w:rsidRDefault="005508C0"/>
    <w:p w14:paraId="6F738EE9" w14:textId="77777777" w:rsidR="005508C0" w:rsidRPr="005A1A6E" w:rsidRDefault="005508C0" w:rsidP="005508C0">
      <w:pPr>
        <w:pStyle w:val="a5"/>
        <w:rPr>
          <w:rFonts w:ascii="Times New Roman" w:hAnsi="Times New Roman" w:cs="Times New Roman"/>
          <w:sz w:val="22"/>
          <w:szCs w:val="22"/>
        </w:rPr>
      </w:pPr>
      <w:r w:rsidRPr="005A1A6E">
        <w:rPr>
          <w:rFonts w:ascii="Times New Roman" w:hAnsi="Times New Roman" w:cs="Times New Roman"/>
          <w:b/>
          <w:sz w:val="22"/>
          <w:szCs w:val="22"/>
        </w:rPr>
        <w:lastRenderedPageBreak/>
        <w:t xml:space="preserve">Приложение № </w:t>
      </w:r>
      <w:r>
        <w:rPr>
          <w:rFonts w:ascii="Times New Roman" w:hAnsi="Times New Roman" w:cs="Times New Roman"/>
          <w:b/>
          <w:sz w:val="22"/>
          <w:szCs w:val="22"/>
        </w:rPr>
        <w:t>5</w:t>
      </w:r>
    </w:p>
    <w:p w14:paraId="3F3E61FA" w14:textId="77777777" w:rsidR="005508C0" w:rsidRPr="005A1A6E" w:rsidRDefault="005508C0" w:rsidP="005508C0">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57418BDC" w14:textId="77777777" w:rsidR="005508C0" w:rsidRPr="005A1A6E" w:rsidRDefault="005508C0" w:rsidP="005508C0">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089F612D" w14:textId="77777777" w:rsidR="005508C0" w:rsidRPr="005A1A6E" w:rsidRDefault="005508C0" w:rsidP="005508C0">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655F9E30" w14:textId="77777777" w:rsidR="005508C0" w:rsidRDefault="005508C0"/>
    <w:p w14:paraId="20448309" w14:textId="77777777" w:rsidR="005508C0" w:rsidRDefault="005508C0"/>
    <w:p w14:paraId="7F63C3D0" w14:textId="77777777" w:rsidR="005508C0" w:rsidRPr="003777C6" w:rsidRDefault="005508C0" w:rsidP="005508C0">
      <w:pPr>
        <w:autoSpaceDE w:val="0"/>
        <w:autoSpaceDN w:val="0"/>
        <w:ind w:left="-142" w:right="-569"/>
        <w:jc w:val="center"/>
        <w:rPr>
          <w:b/>
          <w:bCs/>
          <w:snapToGrid w:val="0"/>
          <w:sz w:val="22"/>
          <w:szCs w:val="22"/>
        </w:rPr>
      </w:pPr>
      <w:r w:rsidRPr="003777C6">
        <w:rPr>
          <w:b/>
          <w:bCs/>
          <w:snapToGrid w:val="0"/>
          <w:sz w:val="22"/>
          <w:szCs w:val="22"/>
        </w:rPr>
        <w:t>Заявление клиента о несогласии с операцией СБП</w:t>
      </w:r>
    </w:p>
    <w:p w14:paraId="315BF0B5" w14:textId="77777777" w:rsidR="005508C0" w:rsidRPr="003777C6" w:rsidRDefault="005508C0" w:rsidP="005508C0">
      <w:pPr>
        <w:autoSpaceDE w:val="0"/>
        <w:autoSpaceDN w:val="0"/>
        <w:ind w:left="-142" w:right="-569"/>
        <w:jc w:val="center"/>
        <w:rPr>
          <w:b/>
          <w:bCs/>
          <w:snapToGrid w:val="0"/>
          <w:sz w:val="22"/>
          <w:szCs w:val="22"/>
        </w:rPr>
      </w:pPr>
    </w:p>
    <w:p w14:paraId="2F2E2A32" w14:textId="77777777" w:rsidR="005508C0" w:rsidRPr="003777C6" w:rsidRDefault="005508C0" w:rsidP="005508C0">
      <w:pPr>
        <w:rPr>
          <w:sz w:val="22"/>
          <w:szCs w:val="22"/>
        </w:rPr>
      </w:pPr>
    </w:p>
    <w:p w14:paraId="19157CDC" w14:textId="77777777" w:rsidR="005508C0" w:rsidRPr="003777C6" w:rsidRDefault="005508C0" w:rsidP="005508C0">
      <w:pPr>
        <w:rPr>
          <w:sz w:val="22"/>
          <w:szCs w:val="22"/>
        </w:rPr>
      </w:pPr>
      <w:r w:rsidRPr="003777C6">
        <w:rPr>
          <w:sz w:val="22"/>
          <w:szCs w:val="22"/>
        </w:rPr>
        <w:t>ФИО заявителя________________________________________________________________</w:t>
      </w:r>
    </w:p>
    <w:p w14:paraId="6863BC57" w14:textId="77777777" w:rsidR="005508C0" w:rsidRPr="003777C6" w:rsidRDefault="005508C0" w:rsidP="005508C0">
      <w:pPr>
        <w:rPr>
          <w:sz w:val="22"/>
          <w:szCs w:val="22"/>
        </w:rPr>
      </w:pPr>
      <w:r w:rsidRPr="003777C6">
        <w:rPr>
          <w:sz w:val="22"/>
          <w:szCs w:val="22"/>
        </w:rPr>
        <w:t>Документ удостоверяющий личность______________________________________________</w:t>
      </w:r>
    </w:p>
    <w:p w14:paraId="553D4D31" w14:textId="77777777" w:rsidR="005508C0" w:rsidRPr="003777C6" w:rsidRDefault="005508C0" w:rsidP="005508C0">
      <w:pPr>
        <w:rPr>
          <w:sz w:val="22"/>
          <w:szCs w:val="22"/>
        </w:rPr>
      </w:pPr>
      <w:r w:rsidRPr="003777C6">
        <w:rPr>
          <w:sz w:val="22"/>
          <w:szCs w:val="22"/>
        </w:rPr>
        <w:t>Номер счета___________________________________________________________________</w:t>
      </w:r>
    </w:p>
    <w:p w14:paraId="2BC726BF" w14:textId="77777777" w:rsidR="005508C0" w:rsidRPr="003777C6" w:rsidRDefault="005508C0" w:rsidP="005508C0">
      <w:pPr>
        <w:rPr>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701"/>
        <w:gridCol w:w="3998"/>
        <w:gridCol w:w="2693"/>
      </w:tblGrid>
      <w:tr w:rsidR="005508C0" w:rsidRPr="005508C0" w14:paraId="1BEB4A1A" w14:textId="77777777" w:rsidTr="005D704C">
        <w:trPr>
          <w:trHeight w:val="420"/>
        </w:trPr>
        <w:tc>
          <w:tcPr>
            <w:tcW w:w="1560" w:type="dxa"/>
            <w:vAlign w:val="center"/>
          </w:tcPr>
          <w:p w14:paraId="12262DFA" w14:textId="77777777" w:rsidR="005508C0" w:rsidRPr="003777C6" w:rsidRDefault="005508C0" w:rsidP="005D704C">
            <w:pPr>
              <w:jc w:val="center"/>
              <w:rPr>
                <w:snapToGrid w:val="0"/>
                <w:sz w:val="22"/>
                <w:szCs w:val="22"/>
              </w:rPr>
            </w:pPr>
            <w:r w:rsidRPr="003777C6">
              <w:rPr>
                <w:snapToGrid w:val="0"/>
                <w:sz w:val="22"/>
                <w:szCs w:val="22"/>
              </w:rPr>
              <w:t>Дата операции</w:t>
            </w:r>
          </w:p>
        </w:tc>
        <w:tc>
          <w:tcPr>
            <w:tcW w:w="1701" w:type="dxa"/>
            <w:shd w:val="clear" w:color="auto" w:fill="auto"/>
            <w:vAlign w:val="center"/>
          </w:tcPr>
          <w:p w14:paraId="5DBE9953" w14:textId="77777777" w:rsidR="005508C0" w:rsidRPr="003777C6" w:rsidRDefault="005508C0" w:rsidP="005D704C">
            <w:pPr>
              <w:jc w:val="center"/>
              <w:rPr>
                <w:snapToGrid w:val="0"/>
                <w:sz w:val="22"/>
                <w:szCs w:val="22"/>
              </w:rPr>
            </w:pPr>
            <w:r w:rsidRPr="003777C6">
              <w:rPr>
                <w:snapToGrid w:val="0"/>
                <w:sz w:val="22"/>
                <w:szCs w:val="22"/>
              </w:rPr>
              <w:t>Сумма операции</w:t>
            </w:r>
          </w:p>
        </w:tc>
        <w:tc>
          <w:tcPr>
            <w:tcW w:w="3998" w:type="dxa"/>
            <w:shd w:val="clear" w:color="auto" w:fill="auto"/>
            <w:vAlign w:val="center"/>
          </w:tcPr>
          <w:p w14:paraId="740CE642" w14:textId="77777777" w:rsidR="005508C0" w:rsidRPr="003777C6" w:rsidRDefault="005508C0" w:rsidP="005D704C">
            <w:pPr>
              <w:jc w:val="center"/>
              <w:rPr>
                <w:snapToGrid w:val="0"/>
                <w:sz w:val="22"/>
                <w:szCs w:val="22"/>
              </w:rPr>
            </w:pPr>
            <w:r w:rsidRPr="003777C6">
              <w:rPr>
                <w:snapToGrid w:val="0"/>
                <w:sz w:val="22"/>
                <w:szCs w:val="22"/>
              </w:rPr>
              <w:t>Идентификатор отправителя</w:t>
            </w:r>
          </w:p>
        </w:tc>
        <w:tc>
          <w:tcPr>
            <w:tcW w:w="2693" w:type="dxa"/>
          </w:tcPr>
          <w:p w14:paraId="2DEA5B67" w14:textId="77777777" w:rsidR="005508C0" w:rsidRPr="003777C6" w:rsidRDefault="005508C0" w:rsidP="005D704C">
            <w:pPr>
              <w:jc w:val="center"/>
              <w:rPr>
                <w:snapToGrid w:val="0"/>
                <w:sz w:val="22"/>
                <w:szCs w:val="22"/>
              </w:rPr>
            </w:pPr>
            <w:r w:rsidRPr="003777C6">
              <w:rPr>
                <w:snapToGrid w:val="0"/>
                <w:sz w:val="22"/>
                <w:szCs w:val="22"/>
              </w:rPr>
              <w:t xml:space="preserve">Оплата по </w:t>
            </w:r>
            <w:r w:rsidRPr="003777C6">
              <w:rPr>
                <w:snapToGrid w:val="0"/>
                <w:sz w:val="22"/>
                <w:szCs w:val="22"/>
                <w:lang w:val="en-US"/>
              </w:rPr>
              <w:t>QR</w:t>
            </w:r>
            <w:r w:rsidRPr="003777C6">
              <w:rPr>
                <w:snapToGrid w:val="0"/>
                <w:sz w:val="22"/>
                <w:szCs w:val="22"/>
              </w:rPr>
              <w:t xml:space="preserve"> коду (</w:t>
            </w:r>
            <w:r w:rsidRPr="003777C6">
              <w:rPr>
                <w:snapToGrid w:val="0"/>
                <w:sz w:val="22"/>
                <w:szCs w:val="22"/>
                <w:lang w:val="en-US"/>
              </w:rPr>
              <w:t>C</w:t>
            </w:r>
            <w:r w:rsidRPr="003777C6">
              <w:rPr>
                <w:snapToGrid w:val="0"/>
                <w:sz w:val="22"/>
                <w:szCs w:val="22"/>
              </w:rPr>
              <w:t>2</w:t>
            </w:r>
            <w:r w:rsidRPr="003777C6">
              <w:rPr>
                <w:snapToGrid w:val="0"/>
                <w:sz w:val="22"/>
                <w:szCs w:val="22"/>
                <w:lang w:val="en-US"/>
              </w:rPr>
              <w:t>B</w:t>
            </w:r>
            <w:r w:rsidRPr="003777C6">
              <w:rPr>
                <w:snapToGrid w:val="0"/>
                <w:sz w:val="22"/>
                <w:szCs w:val="22"/>
              </w:rPr>
              <w:t>) или Быстрый платеж (</w:t>
            </w:r>
            <w:r w:rsidRPr="003777C6">
              <w:rPr>
                <w:snapToGrid w:val="0"/>
                <w:sz w:val="22"/>
                <w:szCs w:val="22"/>
                <w:lang w:val="en-US"/>
              </w:rPr>
              <w:t>C</w:t>
            </w:r>
            <w:r w:rsidRPr="003777C6">
              <w:rPr>
                <w:snapToGrid w:val="0"/>
                <w:sz w:val="22"/>
                <w:szCs w:val="22"/>
              </w:rPr>
              <w:t>2</w:t>
            </w:r>
            <w:r w:rsidRPr="003777C6">
              <w:rPr>
                <w:snapToGrid w:val="0"/>
                <w:sz w:val="22"/>
                <w:szCs w:val="22"/>
                <w:lang w:val="en-US"/>
              </w:rPr>
              <w:t>C</w:t>
            </w:r>
            <w:r w:rsidRPr="003777C6">
              <w:rPr>
                <w:snapToGrid w:val="0"/>
                <w:sz w:val="22"/>
                <w:szCs w:val="22"/>
              </w:rPr>
              <w:t>)</w:t>
            </w:r>
          </w:p>
          <w:p w14:paraId="12C147C7" w14:textId="77777777" w:rsidR="005508C0" w:rsidRPr="003777C6" w:rsidDel="004B2FB8" w:rsidRDefault="005508C0" w:rsidP="005D704C">
            <w:pPr>
              <w:jc w:val="center"/>
              <w:rPr>
                <w:snapToGrid w:val="0"/>
                <w:sz w:val="22"/>
                <w:szCs w:val="22"/>
                <w:highlight w:val="yellow"/>
              </w:rPr>
            </w:pPr>
            <w:r w:rsidRPr="003777C6">
              <w:rPr>
                <w:snapToGrid w:val="0"/>
                <w:sz w:val="22"/>
                <w:szCs w:val="22"/>
              </w:rPr>
              <w:t>(указать тип операции)</w:t>
            </w:r>
          </w:p>
        </w:tc>
      </w:tr>
      <w:tr w:rsidR="005508C0" w:rsidRPr="005508C0" w14:paraId="44DF24B6" w14:textId="77777777" w:rsidTr="005D704C">
        <w:trPr>
          <w:trHeight w:val="284"/>
        </w:trPr>
        <w:tc>
          <w:tcPr>
            <w:tcW w:w="1560" w:type="dxa"/>
          </w:tcPr>
          <w:p w14:paraId="2C8692C0" w14:textId="77777777" w:rsidR="005508C0" w:rsidRPr="003777C6" w:rsidRDefault="005508C0" w:rsidP="005D704C">
            <w:pPr>
              <w:rPr>
                <w:sz w:val="22"/>
                <w:szCs w:val="22"/>
              </w:rPr>
            </w:pPr>
          </w:p>
        </w:tc>
        <w:tc>
          <w:tcPr>
            <w:tcW w:w="1701" w:type="dxa"/>
            <w:shd w:val="clear" w:color="auto" w:fill="auto"/>
          </w:tcPr>
          <w:p w14:paraId="41B89848" w14:textId="77777777" w:rsidR="005508C0" w:rsidRPr="003777C6" w:rsidRDefault="005508C0" w:rsidP="005D704C">
            <w:pPr>
              <w:rPr>
                <w:sz w:val="22"/>
                <w:szCs w:val="22"/>
              </w:rPr>
            </w:pPr>
          </w:p>
        </w:tc>
        <w:tc>
          <w:tcPr>
            <w:tcW w:w="3998" w:type="dxa"/>
            <w:shd w:val="clear" w:color="auto" w:fill="auto"/>
          </w:tcPr>
          <w:p w14:paraId="61B6D566" w14:textId="77777777" w:rsidR="005508C0" w:rsidRPr="003777C6" w:rsidRDefault="005508C0" w:rsidP="005D704C">
            <w:pPr>
              <w:rPr>
                <w:sz w:val="22"/>
                <w:szCs w:val="22"/>
              </w:rPr>
            </w:pPr>
          </w:p>
        </w:tc>
        <w:tc>
          <w:tcPr>
            <w:tcW w:w="2693" w:type="dxa"/>
          </w:tcPr>
          <w:p w14:paraId="3E25A2B1" w14:textId="77777777" w:rsidR="005508C0" w:rsidRPr="003777C6" w:rsidRDefault="005508C0" w:rsidP="005D704C">
            <w:pPr>
              <w:rPr>
                <w:sz w:val="22"/>
                <w:szCs w:val="22"/>
              </w:rPr>
            </w:pPr>
          </w:p>
        </w:tc>
      </w:tr>
      <w:tr w:rsidR="005508C0" w:rsidRPr="005508C0" w14:paraId="54F07917" w14:textId="77777777" w:rsidTr="005D704C">
        <w:trPr>
          <w:trHeight w:val="284"/>
        </w:trPr>
        <w:tc>
          <w:tcPr>
            <w:tcW w:w="1560" w:type="dxa"/>
          </w:tcPr>
          <w:p w14:paraId="3F902DBD" w14:textId="77777777" w:rsidR="005508C0" w:rsidRPr="003777C6" w:rsidRDefault="005508C0" w:rsidP="005D704C">
            <w:pPr>
              <w:rPr>
                <w:sz w:val="22"/>
                <w:szCs w:val="22"/>
              </w:rPr>
            </w:pPr>
          </w:p>
        </w:tc>
        <w:tc>
          <w:tcPr>
            <w:tcW w:w="1701" w:type="dxa"/>
            <w:shd w:val="clear" w:color="auto" w:fill="auto"/>
          </w:tcPr>
          <w:p w14:paraId="19377A6A" w14:textId="77777777" w:rsidR="005508C0" w:rsidRPr="003777C6" w:rsidRDefault="005508C0" w:rsidP="005D704C">
            <w:pPr>
              <w:rPr>
                <w:sz w:val="22"/>
                <w:szCs w:val="22"/>
              </w:rPr>
            </w:pPr>
          </w:p>
        </w:tc>
        <w:tc>
          <w:tcPr>
            <w:tcW w:w="3998" w:type="dxa"/>
            <w:shd w:val="clear" w:color="auto" w:fill="auto"/>
          </w:tcPr>
          <w:p w14:paraId="005FE451" w14:textId="77777777" w:rsidR="005508C0" w:rsidRPr="003777C6" w:rsidRDefault="005508C0" w:rsidP="005D704C">
            <w:pPr>
              <w:rPr>
                <w:sz w:val="22"/>
                <w:szCs w:val="22"/>
              </w:rPr>
            </w:pPr>
          </w:p>
        </w:tc>
        <w:tc>
          <w:tcPr>
            <w:tcW w:w="2693" w:type="dxa"/>
          </w:tcPr>
          <w:p w14:paraId="79C6A68D" w14:textId="77777777" w:rsidR="005508C0" w:rsidRPr="003777C6" w:rsidRDefault="005508C0" w:rsidP="005D704C">
            <w:pPr>
              <w:rPr>
                <w:sz w:val="22"/>
                <w:szCs w:val="22"/>
              </w:rPr>
            </w:pPr>
          </w:p>
        </w:tc>
      </w:tr>
      <w:tr w:rsidR="005508C0" w:rsidRPr="005508C0" w14:paraId="6F0666B1" w14:textId="77777777" w:rsidTr="005D704C">
        <w:trPr>
          <w:trHeight w:val="284"/>
        </w:trPr>
        <w:tc>
          <w:tcPr>
            <w:tcW w:w="1560" w:type="dxa"/>
          </w:tcPr>
          <w:p w14:paraId="286257F9" w14:textId="77777777" w:rsidR="005508C0" w:rsidRPr="003777C6" w:rsidRDefault="005508C0" w:rsidP="005D704C">
            <w:pPr>
              <w:rPr>
                <w:sz w:val="22"/>
                <w:szCs w:val="22"/>
              </w:rPr>
            </w:pPr>
          </w:p>
        </w:tc>
        <w:tc>
          <w:tcPr>
            <w:tcW w:w="1701" w:type="dxa"/>
            <w:shd w:val="clear" w:color="auto" w:fill="auto"/>
          </w:tcPr>
          <w:p w14:paraId="5FD5C585" w14:textId="77777777" w:rsidR="005508C0" w:rsidRPr="003777C6" w:rsidRDefault="005508C0" w:rsidP="005D704C">
            <w:pPr>
              <w:rPr>
                <w:sz w:val="22"/>
                <w:szCs w:val="22"/>
              </w:rPr>
            </w:pPr>
          </w:p>
        </w:tc>
        <w:tc>
          <w:tcPr>
            <w:tcW w:w="3998" w:type="dxa"/>
            <w:shd w:val="clear" w:color="auto" w:fill="auto"/>
          </w:tcPr>
          <w:p w14:paraId="270765E5" w14:textId="77777777" w:rsidR="005508C0" w:rsidRPr="003777C6" w:rsidRDefault="005508C0" w:rsidP="005D704C">
            <w:pPr>
              <w:rPr>
                <w:sz w:val="22"/>
                <w:szCs w:val="22"/>
              </w:rPr>
            </w:pPr>
          </w:p>
        </w:tc>
        <w:tc>
          <w:tcPr>
            <w:tcW w:w="2693" w:type="dxa"/>
          </w:tcPr>
          <w:p w14:paraId="61DCCF37" w14:textId="77777777" w:rsidR="005508C0" w:rsidRPr="003777C6" w:rsidRDefault="005508C0" w:rsidP="005D704C">
            <w:pPr>
              <w:rPr>
                <w:sz w:val="22"/>
                <w:szCs w:val="22"/>
              </w:rPr>
            </w:pPr>
          </w:p>
        </w:tc>
      </w:tr>
      <w:tr w:rsidR="005508C0" w:rsidRPr="005508C0" w14:paraId="2D0F4B06" w14:textId="77777777" w:rsidTr="005D704C">
        <w:trPr>
          <w:trHeight w:val="284"/>
        </w:trPr>
        <w:tc>
          <w:tcPr>
            <w:tcW w:w="1560" w:type="dxa"/>
          </w:tcPr>
          <w:p w14:paraId="639E7BDA" w14:textId="77777777" w:rsidR="005508C0" w:rsidRPr="003777C6" w:rsidRDefault="005508C0" w:rsidP="005D704C">
            <w:pPr>
              <w:rPr>
                <w:sz w:val="22"/>
                <w:szCs w:val="22"/>
              </w:rPr>
            </w:pPr>
          </w:p>
        </w:tc>
        <w:tc>
          <w:tcPr>
            <w:tcW w:w="1701" w:type="dxa"/>
            <w:shd w:val="clear" w:color="auto" w:fill="auto"/>
          </w:tcPr>
          <w:p w14:paraId="5202353B" w14:textId="77777777" w:rsidR="005508C0" w:rsidRPr="003777C6" w:rsidRDefault="005508C0" w:rsidP="005D704C">
            <w:pPr>
              <w:rPr>
                <w:sz w:val="22"/>
                <w:szCs w:val="22"/>
              </w:rPr>
            </w:pPr>
          </w:p>
        </w:tc>
        <w:tc>
          <w:tcPr>
            <w:tcW w:w="3998" w:type="dxa"/>
            <w:shd w:val="clear" w:color="auto" w:fill="auto"/>
          </w:tcPr>
          <w:p w14:paraId="39C10CDF" w14:textId="77777777" w:rsidR="005508C0" w:rsidRPr="003777C6" w:rsidRDefault="005508C0" w:rsidP="005D704C">
            <w:pPr>
              <w:rPr>
                <w:sz w:val="22"/>
                <w:szCs w:val="22"/>
              </w:rPr>
            </w:pPr>
          </w:p>
        </w:tc>
        <w:tc>
          <w:tcPr>
            <w:tcW w:w="2693" w:type="dxa"/>
          </w:tcPr>
          <w:p w14:paraId="3E17AB31" w14:textId="77777777" w:rsidR="005508C0" w:rsidRPr="003777C6" w:rsidRDefault="005508C0" w:rsidP="005D704C">
            <w:pPr>
              <w:rPr>
                <w:sz w:val="22"/>
                <w:szCs w:val="22"/>
              </w:rPr>
            </w:pPr>
          </w:p>
        </w:tc>
      </w:tr>
      <w:tr w:rsidR="005508C0" w:rsidRPr="005508C0" w14:paraId="114472DA" w14:textId="77777777" w:rsidTr="005D704C">
        <w:trPr>
          <w:trHeight w:val="284"/>
        </w:trPr>
        <w:tc>
          <w:tcPr>
            <w:tcW w:w="1560" w:type="dxa"/>
          </w:tcPr>
          <w:p w14:paraId="3EBDDEF3" w14:textId="77777777" w:rsidR="005508C0" w:rsidRPr="003777C6" w:rsidRDefault="005508C0" w:rsidP="005D704C">
            <w:pPr>
              <w:rPr>
                <w:sz w:val="22"/>
                <w:szCs w:val="22"/>
              </w:rPr>
            </w:pPr>
          </w:p>
        </w:tc>
        <w:tc>
          <w:tcPr>
            <w:tcW w:w="1701" w:type="dxa"/>
            <w:shd w:val="clear" w:color="auto" w:fill="auto"/>
          </w:tcPr>
          <w:p w14:paraId="151EEBD8" w14:textId="77777777" w:rsidR="005508C0" w:rsidRPr="003777C6" w:rsidRDefault="005508C0" w:rsidP="005D704C">
            <w:pPr>
              <w:rPr>
                <w:sz w:val="22"/>
                <w:szCs w:val="22"/>
              </w:rPr>
            </w:pPr>
          </w:p>
        </w:tc>
        <w:tc>
          <w:tcPr>
            <w:tcW w:w="3998" w:type="dxa"/>
            <w:shd w:val="clear" w:color="auto" w:fill="auto"/>
          </w:tcPr>
          <w:p w14:paraId="5E4A6F98" w14:textId="77777777" w:rsidR="005508C0" w:rsidRPr="003777C6" w:rsidRDefault="005508C0" w:rsidP="005D704C">
            <w:pPr>
              <w:rPr>
                <w:sz w:val="22"/>
                <w:szCs w:val="22"/>
              </w:rPr>
            </w:pPr>
          </w:p>
        </w:tc>
        <w:tc>
          <w:tcPr>
            <w:tcW w:w="2693" w:type="dxa"/>
          </w:tcPr>
          <w:p w14:paraId="68A807E9" w14:textId="77777777" w:rsidR="005508C0" w:rsidRPr="003777C6" w:rsidRDefault="005508C0" w:rsidP="005D704C">
            <w:pPr>
              <w:rPr>
                <w:sz w:val="22"/>
                <w:szCs w:val="22"/>
              </w:rPr>
            </w:pPr>
          </w:p>
        </w:tc>
      </w:tr>
      <w:tr w:rsidR="005508C0" w:rsidRPr="005508C0" w14:paraId="02CBF6B8" w14:textId="77777777" w:rsidTr="005D704C">
        <w:trPr>
          <w:trHeight w:val="284"/>
        </w:trPr>
        <w:tc>
          <w:tcPr>
            <w:tcW w:w="1560" w:type="dxa"/>
          </w:tcPr>
          <w:p w14:paraId="09F6DCAE" w14:textId="77777777" w:rsidR="005508C0" w:rsidRPr="003777C6" w:rsidRDefault="005508C0" w:rsidP="005D704C">
            <w:pPr>
              <w:rPr>
                <w:sz w:val="22"/>
                <w:szCs w:val="22"/>
              </w:rPr>
            </w:pPr>
          </w:p>
        </w:tc>
        <w:tc>
          <w:tcPr>
            <w:tcW w:w="1701" w:type="dxa"/>
            <w:shd w:val="clear" w:color="auto" w:fill="auto"/>
          </w:tcPr>
          <w:p w14:paraId="5E7CBDA0" w14:textId="77777777" w:rsidR="005508C0" w:rsidRPr="003777C6" w:rsidRDefault="005508C0" w:rsidP="005D704C">
            <w:pPr>
              <w:rPr>
                <w:sz w:val="22"/>
                <w:szCs w:val="22"/>
              </w:rPr>
            </w:pPr>
          </w:p>
        </w:tc>
        <w:tc>
          <w:tcPr>
            <w:tcW w:w="3998" w:type="dxa"/>
            <w:shd w:val="clear" w:color="auto" w:fill="auto"/>
          </w:tcPr>
          <w:p w14:paraId="728388BA" w14:textId="77777777" w:rsidR="005508C0" w:rsidRPr="003777C6" w:rsidRDefault="005508C0" w:rsidP="005D704C">
            <w:pPr>
              <w:rPr>
                <w:sz w:val="22"/>
                <w:szCs w:val="22"/>
              </w:rPr>
            </w:pPr>
          </w:p>
        </w:tc>
        <w:tc>
          <w:tcPr>
            <w:tcW w:w="2693" w:type="dxa"/>
          </w:tcPr>
          <w:p w14:paraId="3B212D19" w14:textId="77777777" w:rsidR="005508C0" w:rsidRPr="003777C6" w:rsidRDefault="005508C0" w:rsidP="005D704C">
            <w:pPr>
              <w:rPr>
                <w:sz w:val="22"/>
                <w:szCs w:val="22"/>
              </w:rPr>
            </w:pPr>
          </w:p>
        </w:tc>
      </w:tr>
      <w:tr w:rsidR="005508C0" w:rsidRPr="005508C0" w14:paraId="6C3DF2EF" w14:textId="77777777" w:rsidTr="005D704C">
        <w:trPr>
          <w:trHeight w:val="284"/>
        </w:trPr>
        <w:tc>
          <w:tcPr>
            <w:tcW w:w="1560" w:type="dxa"/>
          </w:tcPr>
          <w:p w14:paraId="65C4B421" w14:textId="77777777" w:rsidR="005508C0" w:rsidRPr="003777C6" w:rsidRDefault="005508C0" w:rsidP="005D704C">
            <w:pPr>
              <w:rPr>
                <w:sz w:val="22"/>
                <w:szCs w:val="22"/>
              </w:rPr>
            </w:pPr>
          </w:p>
        </w:tc>
        <w:tc>
          <w:tcPr>
            <w:tcW w:w="1701" w:type="dxa"/>
            <w:shd w:val="clear" w:color="auto" w:fill="auto"/>
          </w:tcPr>
          <w:p w14:paraId="463F342D" w14:textId="77777777" w:rsidR="005508C0" w:rsidRPr="003777C6" w:rsidRDefault="005508C0" w:rsidP="005D704C">
            <w:pPr>
              <w:rPr>
                <w:sz w:val="22"/>
                <w:szCs w:val="22"/>
              </w:rPr>
            </w:pPr>
          </w:p>
        </w:tc>
        <w:tc>
          <w:tcPr>
            <w:tcW w:w="3998" w:type="dxa"/>
            <w:shd w:val="clear" w:color="auto" w:fill="auto"/>
          </w:tcPr>
          <w:p w14:paraId="01C17932" w14:textId="77777777" w:rsidR="005508C0" w:rsidRPr="003777C6" w:rsidRDefault="005508C0" w:rsidP="005D704C">
            <w:pPr>
              <w:rPr>
                <w:sz w:val="22"/>
                <w:szCs w:val="22"/>
              </w:rPr>
            </w:pPr>
          </w:p>
        </w:tc>
        <w:tc>
          <w:tcPr>
            <w:tcW w:w="2693" w:type="dxa"/>
          </w:tcPr>
          <w:p w14:paraId="76531448" w14:textId="77777777" w:rsidR="005508C0" w:rsidRPr="003777C6" w:rsidRDefault="005508C0" w:rsidP="005D704C">
            <w:pPr>
              <w:rPr>
                <w:sz w:val="22"/>
                <w:szCs w:val="22"/>
              </w:rPr>
            </w:pPr>
          </w:p>
        </w:tc>
      </w:tr>
    </w:tbl>
    <w:p w14:paraId="1F9DB76F" w14:textId="77777777" w:rsidR="005508C0" w:rsidRPr="003777C6" w:rsidRDefault="005508C0" w:rsidP="005508C0">
      <w:pPr>
        <w:rPr>
          <w:sz w:val="22"/>
          <w:szCs w:val="22"/>
        </w:rPr>
      </w:pPr>
    </w:p>
    <w:p w14:paraId="0092D380" w14:textId="77777777" w:rsidR="005508C0" w:rsidRPr="003777C6" w:rsidRDefault="005508C0" w:rsidP="005508C0">
      <w:pPr>
        <w:jc w:val="both"/>
        <w:rPr>
          <w:sz w:val="22"/>
          <w:szCs w:val="22"/>
        </w:rPr>
      </w:pPr>
      <w:r w:rsidRPr="003777C6">
        <w:rPr>
          <w:sz w:val="22"/>
          <w:szCs w:val="22"/>
        </w:rPr>
        <w:t>Пожалуйста, отметьте пункт (ы), соответствующий (ие) Вашей ситуации:</w:t>
      </w:r>
    </w:p>
    <w:p w14:paraId="1BC8957E" w14:textId="77777777" w:rsidR="005508C0" w:rsidRPr="003777C6" w:rsidRDefault="005508C0" w:rsidP="005508C0">
      <w:pPr>
        <w:jc w:val="both"/>
        <w:rPr>
          <w:i/>
          <w:sz w:val="22"/>
          <w:szCs w:val="22"/>
          <w:u w:val="single"/>
        </w:rPr>
      </w:pPr>
      <w:r w:rsidRPr="003777C6">
        <w:rPr>
          <w:sz w:val="22"/>
          <w:szCs w:val="22"/>
        </w:rPr>
        <w:t xml:space="preserve">__  </w:t>
      </w:r>
      <w:r w:rsidRPr="003777C6">
        <w:rPr>
          <w:i/>
          <w:sz w:val="22"/>
          <w:szCs w:val="22"/>
          <w:u w:val="single"/>
        </w:rPr>
        <w:t>Я оплатил данную покупку/услугу, но операция была не успешной, товар не получен/услуга не оказана при этом деньги со счета были списаны.</w:t>
      </w:r>
    </w:p>
    <w:p w14:paraId="791BBAE5" w14:textId="77777777" w:rsidR="005508C0" w:rsidRPr="003777C6" w:rsidRDefault="005508C0" w:rsidP="005508C0">
      <w:pPr>
        <w:autoSpaceDE w:val="0"/>
        <w:autoSpaceDN w:val="0"/>
        <w:ind w:right="-567"/>
        <w:jc w:val="both"/>
        <w:rPr>
          <w:i/>
          <w:sz w:val="22"/>
          <w:szCs w:val="22"/>
          <w:u w:val="single"/>
        </w:rPr>
      </w:pPr>
      <w:r w:rsidRPr="003777C6">
        <w:rPr>
          <w:sz w:val="22"/>
          <w:szCs w:val="22"/>
        </w:rPr>
        <w:t xml:space="preserve">__  </w:t>
      </w:r>
      <w:r w:rsidRPr="003777C6">
        <w:rPr>
          <w:i/>
          <w:sz w:val="22"/>
          <w:szCs w:val="22"/>
          <w:u w:val="single"/>
        </w:rPr>
        <w:t>Я оплатил данную покупку/услугу другими средствами, я прикладываю документ об оплате.</w:t>
      </w:r>
    </w:p>
    <w:p w14:paraId="37DDCA68" w14:textId="77777777" w:rsidR="005508C0" w:rsidRPr="003777C6" w:rsidRDefault="005508C0" w:rsidP="005508C0">
      <w:pPr>
        <w:autoSpaceDE w:val="0"/>
        <w:autoSpaceDN w:val="0"/>
        <w:ind w:left="-142" w:right="-567"/>
        <w:jc w:val="both"/>
        <w:rPr>
          <w:i/>
          <w:sz w:val="22"/>
          <w:szCs w:val="22"/>
          <w:u w:val="single"/>
        </w:rPr>
      </w:pPr>
      <w:r w:rsidRPr="003777C6">
        <w:rPr>
          <w:i/>
          <w:sz w:val="22"/>
          <w:szCs w:val="22"/>
          <w:u w:val="single"/>
        </w:rPr>
        <w:t>__</w:t>
      </w:r>
      <w:r w:rsidRPr="003777C6">
        <w:rPr>
          <w:i/>
          <w:snapToGrid w:val="0"/>
          <w:sz w:val="22"/>
          <w:szCs w:val="22"/>
          <w:u w:val="single"/>
        </w:rPr>
        <w:t xml:space="preserve">     </w:t>
      </w:r>
      <w:r w:rsidRPr="003777C6">
        <w:rPr>
          <w:i/>
          <w:sz w:val="22"/>
          <w:szCs w:val="22"/>
          <w:u w:val="single"/>
        </w:rPr>
        <w:t>Я не получил оплаченного сервиса, т.к. предприятие не желало/не могло (нужное подчеркнуть) его обеспечить. Я прикладываю подтверждающий документ. Я связывался /пытался связаться (нужное подчеркнуть) с предприятием, но урегулировать вопрос не удалось</w:t>
      </w:r>
      <w:r w:rsidRPr="003777C6">
        <w:rPr>
          <w:i/>
          <w:snapToGrid w:val="0"/>
          <w:sz w:val="22"/>
          <w:szCs w:val="22"/>
          <w:u w:val="single"/>
        </w:rPr>
        <w:t>.</w:t>
      </w:r>
      <w:r w:rsidRPr="003777C6" w:rsidDel="004B2FB8">
        <w:rPr>
          <w:i/>
          <w:sz w:val="22"/>
          <w:szCs w:val="22"/>
          <w:highlight w:val="yellow"/>
          <w:u w:val="single"/>
        </w:rPr>
        <w:t xml:space="preserve"> </w:t>
      </w:r>
    </w:p>
    <w:p w14:paraId="52AAC688" w14:textId="77777777" w:rsidR="005508C0" w:rsidRPr="003777C6" w:rsidRDefault="005508C0" w:rsidP="005508C0">
      <w:pPr>
        <w:autoSpaceDE w:val="0"/>
        <w:autoSpaceDN w:val="0"/>
        <w:ind w:left="-142" w:right="-567"/>
        <w:jc w:val="both"/>
        <w:rPr>
          <w:i/>
          <w:sz w:val="22"/>
          <w:szCs w:val="22"/>
          <w:u w:val="single"/>
        </w:rPr>
      </w:pPr>
      <w:r w:rsidRPr="003777C6">
        <w:rPr>
          <w:i/>
          <w:sz w:val="22"/>
          <w:szCs w:val="22"/>
          <w:u w:val="single"/>
        </w:rPr>
        <w:t>__ Я отменил полномочия данного предприятия на списание транзакций за периодические предоставляемые услуги, однако, они до сих пор списываются с моего счета. Я прикладываю копию  письма  в адрес предприятия и подтверждаю, что полномочия были отменены _________ (дата).</w:t>
      </w:r>
    </w:p>
    <w:p w14:paraId="7C8F2592" w14:textId="77777777" w:rsidR="005508C0" w:rsidRPr="003777C6" w:rsidRDefault="005508C0" w:rsidP="005508C0">
      <w:pPr>
        <w:jc w:val="both"/>
        <w:rPr>
          <w:i/>
          <w:sz w:val="22"/>
          <w:szCs w:val="22"/>
          <w:u w:val="single"/>
        </w:rPr>
      </w:pPr>
      <w:r w:rsidRPr="003777C6">
        <w:rPr>
          <w:sz w:val="22"/>
          <w:szCs w:val="22"/>
        </w:rPr>
        <w:t xml:space="preserve">__ </w:t>
      </w:r>
      <w:r w:rsidRPr="003777C6">
        <w:rPr>
          <w:i/>
          <w:sz w:val="22"/>
          <w:szCs w:val="22"/>
          <w:u w:val="single"/>
        </w:rPr>
        <w:t>Я обнаружил недостатки в приобретенном товаре (оказанной услуге, выполненной работе), которые не были должным образом оговорены в момент совершения сделки. Я связывался /пытался связаться (нужное подчеркнуть) с предприятием, но урегулировать вопрос не удалось.</w:t>
      </w:r>
      <w:r w:rsidRPr="003777C6">
        <w:rPr>
          <w:i/>
          <w:sz w:val="22"/>
          <w:szCs w:val="22"/>
          <w:highlight w:val="yellow"/>
          <w:u w:val="single"/>
        </w:rPr>
        <w:t xml:space="preserve"> </w:t>
      </w:r>
    </w:p>
    <w:p w14:paraId="1AA14DE6" w14:textId="77777777" w:rsidR="005508C0" w:rsidRPr="003777C6" w:rsidRDefault="005508C0" w:rsidP="005508C0">
      <w:pPr>
        <w:jc w:val="both"/>
        <w:rPr>
          <w:i/>
          <w:sz w:val="22"/>
          <w:szCs w:val="22"/>
          <w:u w:val="single"/>
        </w:rPr>
      </w:pPr>
      <w:r w:rsidRPr="003777C6">
        <w:rPr>
          <w:i/>
          <w:sz w:val="22"/>
          <w:szCs w:val="22"/>
          <w:u w:val="single"/>
        </w:rPr>
        <w:t>__ Я приобрел товары (работы, услуги), но они не соответствуют описанию, предоставленному ТСП в момент совершения сделки. Я связывался /пытался связаться (нужное подчеркнуть) с предприятием, но урегулировать вопрос не удалось.</w:t>
      </w:r>
    </w:p>
    <w:p w14:paraId="39362DC6" w14:textId="77777777" w:rsidR="005508C0" w:rsidRPr="003777C6" w:rsidRDefault="005508C0" w:rsidP="005508C0">
      <w:pPr>
        <w:jc w:val="both"/>
        <w:rPr>
          <w:i/>
          <w:sz w:val="22"/>
          <w:szCs w:val="22"/>
          <w:u w:val="single"/>
        </w:rPr>
      </w:pPr>
      <w:r w:rsidRPr="003777C6">
        <w:rPr>
          <w:i/>
          <w:sz w:val="22"/>
          <w:szCs w:val="22"/>
          <w:u w:val="single"/>
        </w:rPr>
        <w:t xml:space="preserve"> __  Мой счет не был прокредитован по приложенному чеку на возврат средств </w:t>
      </w:r>
      <w:r w:rsidRPr="003777C6">
        <w:rPr>
          <w:i/>
          <w:snapToGrid w:val="0"/>
          <w:sz w:val="22"/>
          <w:szCs w:val="22"/>
          <w:u w:val="single"/>
        </w:rPr>
        <w:t>.</w:t>
      </w:r>
    </w:p>
    <w:p w14:paraId="6E86C7C3" w14:textId="77777777" w:rsidR="005508C0" w:rsidRPr="003777C6" w:rsidRDefault="005508C0" w:rsidP="005508C0">
      <w:pPr>
        <w:autoSpaceDE w:val="0"/>
        <w:autoSpaceDN w:val="0"/>
        <w:ind w:right="-567"/>
        <w:jc w:val="both"/>
        <w:rPr>
          <w:i/>
          <w:sz w:val="22"/>
          <w:szCs w:val="22"/>
          <w:u w:val="single"/>
        </w:rPr>
      </w:pPr>
      <w:r w:rsidRPr="003777C6">
        <w:rPr>
          <w:i/>
          <w:sz w:val="22"/>
          <w:szCs w:val="22"/>
          <w:u w:val="single"/>
        </w:rPr>
        <w:t>__ Я не участвовал и не санкционировал вышеуказанную операцию.</w:t>
      </w:r>
    </w:p>
    <w:p w14:paraId="43AA84F1" w14:textId="77777777" w:rsidR="005508C0" w:rsidRPr="003777C6" w:rsidRDefault="005508C0" w:rsidP="005508C0">
      <w:pPr>
        <w:autoSpaceDE w:val="0"/>
        <w:autoSpaceDN w:val="0"/>
        <w:ind w:right="-567"/>
        <w:jc w:val="both"/>
        <w:rPr>
          <w:i/>
          <w:snapToGrid w:val="0"/>
          <w:sz w:val="22"/>
          <w:szCs w:val="22"/>
          <w:u w:val="single"/>
        </w:rPr>
      </w:pPr>
    </w:p>
    <w:p w14:paraId="7FBAEA30" w14:textId="77777777" w:rsidR="005508C0" w:rsidRPr="003777C6" w:rsidRDefault="005508C0" w:rsidP="005508C0">
      <w:pPr>
        <w:pStyle w:val="a3"/>
        <w:ind w:left="-142" w:right="-567"/>
        <w:rPr>
          <w:rFonts w:ascii="Times New Roman" w:hAnsi="Times New Roman"/>
          <w:sz w:val="22"/>
          <w:szCs w:val="22"/>
        </w:rPr>
      </w:pPr>
      <w:r w:rsidRPr="003777C6">
        <w:rPr>
          <w:rFonts w:ascii="Times New Roman" w:hAnsi="Times New Roman"/>
          <w:sz w:val="22"/>
          <w:szCs w:val="22"/>
        </w:rPr>
        <w:t>Очень важно, чтобы Вы приложили все имеющиеся у Вас подтверждающие документы. Если Вы располагаете какой-либо дополнительной информацией, пожалуйста, изложите ее на обратной стороне этой формы.</w:t>
      </w:r>
    </w:p>
    <w:p w14:paraId="40B72F12" w14:textId="77777777" w:rsidR="005508C0" w:rsidRPr="003777C6" w:rsidRDefault="005508C0" w:rsidP="005508C0">
      <w:pPr>
        <w:autoSpaceDE w:val="0"/>
        <w:autoSpaceDN w:val="0"/>
        <w:ind w:left="-142" w:right="-567"/>
        <w:jc w:val="both"/>
        <w:rPr>
          <w:snapToGrid w:val="0"/>
          <w:sz w:val="22"/>
          <w:szCs w:val="22"/>
        </w:rPr>
      </w:pPr>
      <w:r w:rsidRPr="003777C6">
        <w:rPr>
          <w:b/>
          <w:bCs/>
          <w:snapToGrid w:val="0"/>
          <w:sz w:val="22"/>
          <w:szCs w:val="22"/>
        </w:rPr>
        <w:tab/>
      </w:r>
      <w:r w:rsidRPr="003777C6">
        <w:rPr>
          <w:b/>
          <w:bCs/>
          <w:snapToGrid w:val="0"/>
          <w:sz w:val="22"/>
          <w:szCs w:val="22"/>
        </w:rPr>
        <w:tab/>
      </w:r>
      <w:r w:rsidRPr="003777C6">
        <w:rPr>
          <w:b/>
          <w:bCs/>
          <w:snapToGrid w:val="0"/>
          <w:sz w:val="22"/>
          <w:szCs w:val="22"/>
        </w:rPr>
        <w:tab/>
      </w:r>
      <w:r w:rsidRPr="003777C6">
        <w:rPr>
          <w:b/>
          <w:bCs/>
          <w:snapToGrid w:val="0"/>
          <w:sz w:val="22"/>
          <w:szCs w:val="22"/>
        </w:rPr>
        <w:tab/>
      </w:r>
      <w:r w:rsidRPr="003777C6">
        <w:rPr>
          <w:b/>
          <w:bCs/>
          <w:snapToGrid w:val="0"/>
          <w:sz w:val="22"/>
          <w:szCs w:val="22"/>
        </w:rPr>
        <w:tab/>
      </w:r>
      <w:r w:rsidRPr="003777C6">
        <w:rPr>
          <w:b/>
          <w:bCs/>
          <w:snapToGrid w:val="0"/>
          <w:sz w:val="22"/>
          <w:szCs w:val="22"/>
        </w:rPr>
        <w:tab/>
      </w:r>
      <w:r w:rsidRPr="003777C6">
        <w:rPr>
          <w:b/>
          <w:bCs/>
          <w:snapToGrid w:val="0"/>
          <w:sz w:val="22"/>
          <w:szCs w:val="22"/>
        </w:rPr>
        <w:tab/>
      </w:r>
    </w:p>
    <w:p w14:paraId="4E95944A" w14:textId="77777777" w:rsidR="005508C0" w:rsidRPr="003777C6" w:rsidRDefault="005508C0" w:rsidP="005508C0">
      <w:pPr>
        <w:rPr>
          <w:sz w:val="22"/>
          <w:szCs w:val="22"/>
        </w:rPr>
      </w:pPr>
      <w:r w:rsidRPr="003777C6">
        <w:rPr>
          <w:sz w:val="22"/>
          <w:szCs w:val="22"/>
        </w:rPr>
        <w:t>Дата:____________________</w:t>
      </w:r>
      <w:r w:rsidRPr="003777C6">
        <w:rPr>
          <w:sz w:val="22"/>
          <w:szCs w:val="22"/>
        </w:rPr>
        <w:tab/>
        <w:t>Подпись Держателя:</w:t>
      </w:r>
      <w:r w:rsidRPr="003777C6">
        <w:rPr>
          <w:sz w:val="22"/>
          <w:szCs w:val="22"/>
        </w:rPr>
        <w:tab/>
        <w:t>_________</w:t>
      </w:r>
      <w:r w:rsidRPr="003777C6">
        <w:rPr>
          <w:sz w:val="22"/>
          <w:szCs w:val="22"/>
        </w:rPr>
        <w:tab/>
      </w:r>
    </w:p>
    <w:p w14:paraId="5B66B10D" w14:textId="77777777" w:rsidR="005508C0" w:rsidRPr="003777C6" w:rsidRDefault="005508C0" w:rsidP="005508C0">
      <w:pPr>
        <w:rPr>
          <w:sz w:val="22"/>
          <w:szCs w:val="22"/>
        </w:rPr>
      </w:pPr>
    </w:p>
    <w:p w14:paraId="0DA31538" w14:textId="77777777" w:rsidR="005508C0" w:rsidRPr="003777C6" w:rsidRDefault="005508C0" w:rsidP="005508C0">
      <w:pPr>
        <w:rPr>
          <w:sz w:val="22"/>
          <w:szCs w:val="22"/>
        </w:rPr>
      </w:pPr>
      <w:r w:rsidRPr="003777C6">
        <w:rPr>
          <w:sz w:val="22"/>
          <w:szCs w:val="22"/>
        </w:rPr>
        <w:t>Контактный телефон: _________________________</w:t>
      </w:r>
    </w:p>
    <w:p w14:paraId="4471C27C" w14:textId="77777777" w:rsidR="005508C0" w:rsidRPr="003777C6" w:rsidRDefault="005508C0" w:rsidP="005508C0">
      <w:pPr>
        <w:rPr>
          <w:sz w:val="22"/>
          <w:szCs w:val="22"/>
        </w:rPr>
      </w:pPr>
    </w:p>
    <w:p w14:paraId="5B3EF147" w14:textId="77777777" w:rsidR="005508C0" w:rsidRPr="003777C6" w:rsidRDefault="005508C0" w:rsidP="005508C0">
      <w:pPr>
        <w:pBdr>
          <w:top w:val="single" w:sz="4" w:space="1" w:color="auto"/>
          <w:left w:val="single" w:sz="4" w:space="4" w:color="auto"/>
          <w:bottom w:val="single" w:sz="4" w:space="6" w:color="auto"/>
          <w:right w:val="single" w:sz="4" w:space="27" w:color="auto"/>
        </w:pBdr>
        <w:rPr>
          <w:kern w:val="24"/>
          <w:sz w:val="22"/>
          <w:szCs w:val="22"/>
        </w:rPr>
      </w:pPr>
    </w:p>
    <w:p w14:paraId="18BB0FA8" w14:textId="77777777" w:rsidR="005508C0" w:rsidRPr="003777C6" w:rsidRDefault="005508C0" w:rsidP="005508C0">
      <w:pPr>
        <w:pBdr>
          <w:top w:val="single" w:sz="4" w:space="1" w:color="auto"/>
          <w:left w:val="single" w:sz="4" w:space="4" w:color="auto"/>
          <w:bottom w:val="single" w:sz="4" w:space="6" w:color="auto"/>
          <w:right w:val="single" w:sz="4" w:space="27" w:color="auto"/>
        </w:pBdr>
        <w:rPr>
          <w:kern w:val="24"/>
          <w:sz w:val="22"/>
          <w:szCs w:val="22"/>
        </w:rPr>
      </w:pPr>
      <w:r w:rsidRPr="003777C6">
        <w:rPr>
          <w:kern w:val="24"/>
          <w:sz w:val="22"/>
          <w:szCs w:val="22"/>
        </w:rPr>
        <w:t xml:space="preserve">Заявление принял(а) </w:t>
      </w:r>
    </w:p>
    <w:p w14:paraId="5B5451DB" w14:textId="77777777" w:rsidR="005508C0" w:rsidRPr="003777C6" w:rsidRDefault="005508C0" w:rsidP="005508C0">
      <w:pPr>
        <w:pBdr>
          <w:top w:val="single" w:sz="4" w:space="1" w:color="auto"/>
          <w:left w:val="single" w:sz="4" w:space="4" w:color="auto"/>
          <w:bottom w:val="single" w:sz="4" w:space="6" w:color="auto"/>
          <w:right w:val="single" w:sz="4" w:space="27" w:color="auto"/>
        </w:pBdr>
        <w:rPr>
          <w:kern w:val="24"/>
          <w:sz w:val="22"/>
          <w:szCs w:val="22"/>
        </w:rPr>
      </w:pPr>
      <w:r w:rsidRPr="003777C6">
        <w:rPr>
          <w:kern w:val="24"/>
          <w:sz w:val="22"/>
          <w:szCs w:val="22"/>
        </w:rPr>
        <w:t>сотрудник АО Банк «ПСКБ» ______________________________       ________________    ___________________</w:t>
      </w:r>
    </w:p>
    <w:p w14:paraId="4CD536BE" w14:textId="77777777" w:rsidR="005508C0" w:rsidRPr="003777C6" w:rsidRDefault="005508C0" w:rsidP="005508C0">
      <w:pPr>
        <w:pBdr>
          <w:top w:val="single" w:sz="4" w:space="1" w:color="auto"/>
          <w:left w:val="single" w:sz="4" w:space="4" w:color="auto"/>
          <w:bottom w:val="single" w:sz="4" w:space="6" w:color="auto"/>
          <w:right w:val="single" w:sz="4" w:space="27" w:color="auto"/>
        </w:pBdr>
        <w:ind w:firstLine="2160"/>
        <w:rPr>
          <w:kern w:val="24"/>
          <w:sz w:val="22"/>
          <w:szCs w:val="22"/>
        </w:rPr>
      </w:pPr>
      <w:r w:rsidRPr="003777C6">
        <w:rPr>
          <w:kern w:val="24"/>
          <w:sz w:val="22"/>
          <w:szCs w:val="22"/>
        </w:rPr>
        <w:t xml:space="preserve">                      (Ф.И.О.)</w:t>
      </w:r>
      <w:r w:rsidRPr="003777C6">
        <w:rPr>
          <w:kern w:val="24"/>
          <w:sz w:val="22"/>
          <w:szCs w:val="22"/>
        </w:rPr>
        <w:tab/>
        <w:t xml:space="preserve">                               (подпись)</w:t>
      </w:r>
      <w:r w:rsidRPr="003777C6">
        <w:rPr>
          <w:kern w:val="24"/>
          <w:sz w:val="22"/>
          <w:szCs w:val="22"/>
        </w:rPr>
        <w:tab/>
        <w:t xml:space="preserve">                 (Дата приема)</w:t>
      </w:r>
    </w:p>
    <w:p w14:paraId="2AA1FE5A" w14:textId="77777777" w:rsidR="005508C0" w:rsidRPr="003777C6" w:rsidRDefault="005508C0" w:rsidP="005508C0">
      <w:pPr>
        <w:autoSpaceDE w:val="0"/>
        <w:autoSpaceDN w:val="0"/>
        <w:ind w:left="-142" w:right="-567"/>
        <w:jc w:val="both"/>
        <w:rPr>
          <w:snapToGrid w:val="0"/>
          <w:sz w:val="22"/>
          <w:szCs w:val="22"/>
        </w:rPr>
      </w:pPr>
    </w:p>
    <w:p w14:paraId="23A788AE" w14:textId="245FF9A4" w:rsidR="005508C0" w:rsidRPr="003777C6" w:rsidRDefault="005508C0" w:rsidP="005508C0">
      <w:pPr>
        <w:rPr>
          <w:sz w:val="22"/>
          <w:szCs w:val="22"/>
        </w:rPr>
      </w:pPr>
      <w:r w:rsidRPr="003777C6">
        <w:rPr>
          <w:sz w:val="22"/>
          <w:szCs w:val="22"/>
        </w:rPr>
        <w:t>Пожалуйста опишите ситуацию подробнее</w:t>
      </w:r>
      <w:r w:rsidR="0099023D">
        <w:rPr>
          <w:sz w:val="22"/>
          <w:szCs w:val="22"/>
        </w:rPr>
        <w:t xml:space="preserve"> и укажите документы, прилагаемые Вами к заявлению для подтверждения обоснованности Диспута</w:t>
      </w:r>
      <w:r w:rsidRPr="003777C6">
        <w:rPr>
          <w:sz w:val="22"/>
          <w:szCs w:val="22"/>
        </w:rPr>
        <w:t>:</w:t>
      </w:r>
    </w:p>
    <w:p w14:paraId="6D3347B6" w14:textId="77777777" w:rsidR="005508C0" w:rsidRPr="003777C6" w:rsidRDefault="005508C0" w:rsidP="005508C0">
      <w:pPr>
        <w:rPr>
          <w:sz w:val="22"/>
          <w:szCs w:val="22"/>
        </w:rPr>
      </w:pPr>
      <w:r w:rsidRPr="003777C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2FC6A" w14:textId="77777777" w:rsidR="005508C0" w:rsidRPr="00471FA4" w:rsidRDefault="005508C0" w:rsidP="005508C0">
      <w:pPr>
        <w:pStyle w:val="3"/>
        <w:shd w:val="clear" w:color="auto" w:fill="FFFFFF"/>
        <w:spacing w:before="0" w:after="360" w:line="375" w:lineRule="atLeast"/>
        <w:rPr>
          <w:rFonts w:ascii="Times New Roman" w:eastAsiaTheme="minorHAnsi" w:hAnsi="Times New Roman" w:cs="Times New Roman"/>
          <w:b/>
          <w:bCs/>
          <w:color w:val="auto"/>
          <w:sz w:val="22"/>
          <w:szCs w:val="22"/>
          <w:lang w:eastAsia="en-US"/>
        </w:rPr>
      </w:pPr>
      <w:r w:rsidRPr="00471FA4">
        <w:rPr>
          <w:rFonts w:ascii="Times New Roman" w:eastAsiaTheme="minorHAnsi" w:hAnsi="Times New Roman" w:cs="Times New Roman"/>
          <w:color w:val="auto"/>
          <w:sz w:val="22"/>
          <w:szCs w:val="22"/>
          <w:lang w:eastAsia="en-US"/>
        </w:rPr>
        <w:t>С Тарифами банка ознакомлен.</w:t>
      </w:r>
    </w:p>
    <w:p w14:paraId="01AA4C8C" w14:textId="77777777" w:rsidR="005508C0" w:rsidRPr="00471FA4" w:rsidRDefault="005508C0" w:rsidP="005508C0">
      <w:pPr>
        <w:pStyle w:val="3"/>
        <w:shd w:val="clear" w:color="auto" w:fill="FFFFFF"/>
        <w:spacing w:before="0" w:after="360" w:line="375" w:lineRule="atLeast"/>
        <w:rPr>
          <w:rFonts w:ascii="Times New Roman" w:hAnsi="Times New Roman" w:cs="Times New Roman"/>
          <w:color w:val="auto"/>
        </w:rPr>
      </w:pPr>
      <w:r w:rsidRPr="00471FA4">
        <w:rPr>
          <w:rFonts w:ascii="Times New Roman" w:eastAsiaTheme="minorHAnsi" w:hAnsi="Times New Roman" w:cs="Times New Roman"/>
          <w:color w:val="auto"/>
          <w:sz w:val="22"/>
          <w:szCs w:val="22"/>
          <w:lang w:eastAsia="en-US"/>
        </w:rPr>
        <w:t xml:space="preserve">Дата ______________                                                            Подпись </w:t>
      </w:r>
      <w:r w:rsidRPr="00471FA4">
        <w:rPr>
          <w:rFonts w:ascii="Times New Roman" w:hAnsi="Times New Roman" w:cs="Times New Roman"/>
          <w:color w:val="auto"/>
          <w:sz w:val="22"/>
          <w:szCs w:val="22"/>
        </w:rPr>
        <w:t xml:space="preserve"> ______________</w:t>
      </w:r>
      <w:r w:rsidRPr="00471FA4">
        <w:rPr>
          <w:rFonts w:ascii="Times New Roman" w:hAnsi="Times New Roman" w:cs="Times New Roman"/>
          <w:color w:val="auto"/>
        </w:rPr>
        <w:t xml:space="preserve"> </w:t>
      </w:r>
    </w:p>
    <w:p w14:paraId="7D4748C2" w14:textId="77777777" w:rsidR="005508C0" w:rsidRDefault="005508C0"/>
    <w:p w14:paraId="32BF39A2" w14:textId="77777777" w:rsidR="005508C0" w:rsidRDefault="005508C0"/>
    <w:p w14:paraId="6D12C44E" w14:textId="77777777" w:rsidR="005508C0" w:rsidRDefault="005508C0"/>
    <w:p w14:paraId="0401D6FB" w14:textId="77777777" w:rsidR="005508C0" w:rsidRDefault="005508C0"/>
    <w:p w14:paraId="55A10B5D" w14:textId="77777777" w:rsidR="005508C0" w:rsidRDefault="005508C0"/>
    <w:p w14:paraId="1E3DC0C2" w14:textId="58965247" w:rsidR="006B7DE9" w:rsidRDefault="006B7DE9">
      <w:pPr>
        <w:spacing w:after="160" w:line="259" w:lineRule="auto"/>
      </w:pPr>
      <w:r>
        <w:br w:type="page"/>
      </w:r>
    </w:p>
    <w:p w14:paraId="32874E19" w14:textId="0ADDEEF9" w:rsidR="006B7DE9" w:rsidRPr="005A1A6E" w:rsidRDefault="006B7DE9" w:rsidP="006B7DE9">
      <w:pPr>
        <w:pStyle w:val="a5"/>
        <w:rPr>
          <w:rFonts w:ascii="Times New Roman" w:hAnsi="Times New Roman" w:cs="Times New Roman"/>
          <w:b/>
          <w:sz w:val="22"/>
          <w:szCs w:val="22"/>
        </w:rPr>
      </w:pPr>
      <w:r w:rsidRPr="005A1A6E">
        <w:rPr>
          <w:rFonts w:ascii="Times New Roman" w:hAnsi="Times New Roman" w:cs="Times New Roman"/>
          <w:b/>
          <w:sz w:val="22"/>
          <w:szCs w:val="22"/>
        </w:rPr>
        <w:lastRenderedPageBreak/>
        <w:t xml:space="preserve">Приложение № </w:t>
      </w:r>
      <w:r>
        <w:rPr>
          <w:rFonts w:ascii="Times New Roman" w:hAnsi="Times New Roman" w:cs="Times New Roman"/>
          <w:b/>
          <w:sz w:val="22"/>
          <w:szCs w:val="22"/>
        </w:rPr>
        <w:t>6</w:t>
      </w:r>
    </w:p>
    <w:p w14:paraId="0BCBE7E2" w14:textId="77777777" w:rsidR="006B7DE9" w:rsidRPr="005A1A6E" w:rsidRDefault="006B7DE9" w:rsidP="006B7DE9">
      <w:pPr>
        <w:pStyle w:val="a5"/>
        <w:rPr>
          <w:rFonts w:ascii="Times New Roman" w:hAnsi="Times New Roman" w:cs="Times New Roman"/>
          <w:b/>
          <w:sz w:val="22"/>
          <w:szCs w:val="22"/>
        </w:rPr>
      </w:pPr>
      <w:r w:rsidRPr="005A1A6E">
        <w:rPr>
          <w:rFonts w:ascii="Times New Roman" w:hAnsi="Times New Roman" w:cs="Times New Roman"/>
          <w:b/>
          <w:sz w:val="22"/>
          <w:szCs w:val="22"/>
        </w:rPr>
        <w:t xml:space="preserve">к Правилам дистанционного банковского обслуживания </w:t>
      </w:r>
    </w:p>
    <w:p w14:paraId="288B7191" w14:textId="77777777" w:rsidR="006B7DE9" w:rsidRPr="005A1A6E" w:rsidRDefault="006B7DE9" w:rsidP="006B7DE9">
      <w:pPr>
        <w:shd w:val="clear" w:color="auto" w:fill="FFFFFF"/>
        <w:jc w:val="right"/>
        <w:rPr>
          <w:b/>
          <w:sz w:val="22"/>
          <w:szCs w:val="22"/>
        </w:rPr>
      </w:pPr>
      <w:r w:rsidRPr="005A1A6E">
        <w:rPr>
          <w:b/>
          <w:sz w:val="22"/>
          <w:szCs w:val="22"/>
        </w:rPr>
        <w:t xml:space="preserve">физических лиц в Системе «ПСКБ. Онлайн. Личный кабинет» </w:t>
      </w:r>
    </w:p>
    <w:p w14:paraId="08907E74" w14:textId="77777777" w:rsidR="006B7DE9" w:rsidRPr="005A1A6E" w:rsidRDefault="006B7DE9" w:rsidP="006B7DE9">
      <w:pPr>
        <w:shd w:val="clear" w:color="auto" w:fill="FFFFFF"/>
        <w:jc w:val="right"/>
        <w:rPr>
          <w:b/>
          <w:sz w:val="22"/>
          <w:szCs w:val="22"/>
        </w:rPr>
      </w:pPr>
      <w:r w:rsidRPr="005A1A6E">
        <w:rPr>
          <w:b/>
          <w:sz w:val="22"/>
          <w:szCs w:val="22"/>
        </w:rPr>
        <w:t>Акционерного общества «Петербургский социальный коммерческий банк»</w:t>
      </w:r>
    </w:p>
    <w:p w14:paraId="19DF5ABE" w14:textId="0128E322" w:rsidR="005508C0" w:rsidRDefault="005508C0" w:rsidP="006550A4">
      <w:pPr>
        <w:jc w:val="right"/>
      </w:pPr>
    </w:p>
    <w:p w14:paraId="189E3C03" w14:textId="3DF8431F" w:rsidR="006B7DE9" w:rsidRPr="009369EE" w:rsidRDefault="006B7DE9" w:rsidP="006550A4">
      <w:pPr>
        <w:jc w:val="center"/>
        <w:rPr>
          <w:b/>
          <w:sz w:val="22"/>
          <w:szCs w:val="22"/>
        </w:rPr>
      </w:pPr>
      <w:r w:rsidRPr="009369EE">
        <w:rPr>
          <w:b/>
          <w:sz w:val="22"/>
          <w:szCs w:val="22"/>
        </w:rPr>
        <w:t>Перечень документов, подтверждающий обоснованность заявления об отказе от операции С</w:t>
      </w:r>
      <w:r w:rsidR="008502C6">
        <w:rPr>
          <w:b/>
          <w:sz w:val="22"/>
          <w:szCs w:val="22"/>
        </w:rPr>
        <w:t>Б</w:t>
      </w:r>
      <w:r w:rsidRPr="009369EE">
        <w:rPr>
          <w:b/>
          <w:sz w:val="22"/>
          <w:szCs w:val="22"/>
        </w:rPr>
        <w:t>П.</w:t>
      </w:r>
    </w:p>
    <w:p w14:paraId="0B25BF30" w14:textId="77777777" w:rsidR="00CD2614" w:rsidRPr="006550A4" w:rsidRDefault="00CD2614" w:rsidP="006550A4">
      <w:pPr>
        <w:jc w:val="center"/>
        <w:rPr>
          <w:sz w:val="22"/>
          <w:szCs w:val="22"/>
        </w:rPr>
      </w:pPr>
    </w:p>
    <w:p w14:paraId="67C70D3B" w14:textId="52342F58" w:rsidR="00B07328" w:rsidRDefault="004C7206" w:rsidP="006550A4">
      <w:pPr>
        <w:ind w:firstLine="708"/>
        <w:jc w:val="both"/>
        <w:rPr>
          <w:sz w:val="22"/>
          <w:szCs w:val="22"/>
        </w:rPr>
      </w:pPr>
      <w:r w:rsidRPr="006550A4">
        <w:rPr>
          <w:sz w:val="22"/>
          <w:szCs w:val="22"/>
        </w:rPr>
        <w:t xml:space="preserve">Настоящий перечень документов определён в качестве примерного для подтверждения Клиентом обоснованности поданного им заявления </w:t>
      </w:r>
      <w:r w:rsidR="00FB3921">
        <w:rPr>
          <w:sz w:val="22"/>
          <w:szCs w:val="22"/>
        </w:rPr>
        <w:t>о несогласии с</w:t>
      </w:r>
      <w:r w:rsidRPr="006550A4">
        <w:rPr>
          <w:sz w:val="22"/>
          <w:szCs w:val="22"/>
        </w:rPr>
        <w:t xml:space="preserve"> Операци</w:t>
      </w:r>
      <w:r w:rsidR="00FB3921">
        <w:rPr>
          <w:sz w:val="22"/>
          <w:szCs w:val="22"/>
        </w:rPr>
        <w:t>ей</w:t>
      </w:r>
      <w:r w:rsidRPr="006550A4">
        <w:rPr>
          <w:sz w:val="22"/>
          <w:szCs w:val="22"/>
        </w:rPr>
        <w:t xml:space="preserve"> СБП. </w:t>
      </w:r>
    </w:p>
    <w:p w14:paraId="0C2FEC84" w14:textId="136B4616" w:rsidR="00B07328" w:rsidRDefault="00377344" w:rsidP="006550A4">
      <w:pPr>
        <w:ind w:firstLine="708"/>
        <w:jc w:val="both"/>
        <w:rPr>
          <w:sz w:val="22"/>
          <w:szCs w:val="22"/>
        </w:rPr>
      </w:pPr>
      <w:r>
        <w:rPr>
          <w:sz w:val="22"/>
          <w:szCs w:val="22"/>
        </w:rPr>
        <w:t>Клиент</w:t>
      </w:r>
      <w:r w:rsidR="00B07328">
        <w:rPr>
          <w:sz w:val="22"/>
          <w:szCs w:val="22"/>
        </w:rPr>
        <w:t xml:space="preserve">, руководствуясь собственным внутренним убеждением и учитывая </w:t>
      </w:r>
      <w:r w:rsidR="00FB3921">
        <w:rPr>
          <w:sz w:val="22"/>
          <w:szCs w:val="22"/>
        </w:rPr>
        <w:t xml:space="preserve">известные ему </w:t>
      </w:r>
      <w:r w:rsidR="00B07328">
        <w:rPr>
          <w:sz w:val="22"/>
          <w:szCs w:val="22"/>
        </w:rPr>
        <w:t>обстоятельства совершенной Операции СБП,</w:t>
      </w:r>
      <w:r>
        <w:rPr>
          <w:sz w:val="22"/>
          <w:szCs w:val="22"/>
        </w:rPr>
        <w:t xml:space="preserve"> самостоятельно определяет</w:t>
      </w:r>
      <w:r w:rsidR="00B07328">
        <w:rPr>
          <w:sz w:val="22"/>
          <w:szCs w:val="22"/>
        </w:rPr>
        <w:t xml:space="preserve"> доказательства обоснованности поданного им заявления о</w:t>
      </w:r>
      <w:r w:rsidR="00FB3921">
        <w:rPr>
          <w:sz w:val="22"/>
          <w:szCs w:val="22"/>
        </w:rPr>
        <w:t xml:space="preserve"> несогласии с Операцией</w:t>
      </w:r>
      <w:r w:rsidR="00B07328">
        <w:rPr>
          <w:sz w:val="22"/>
          <w:szCs w:val="22"/>
        </w:rPr>
        <w:t xml:space="preserve"> СБП.</w:t>
      </w:r>
    </w:p>
    <w:p w14:paraId="4F9021F2" w14:textId="07857A53" w:rsidR="004C7206" w:rsidRDefault="004C7206" w:rsidP="006550A4">
      <w:pPr>
        <w:ind w:firstLine="708"/>
        <w:jc w:val="both"/>
        <w:rPr>
          <w:sz w:val="22"/>
          <w:szCs w:val="22"/>
        </w:rPr>
      </w:pPr>
      <w:r w:rsidRPr="006550A4">
        <w:rPr>
          <w:sz w:val="22"/>
          <w:szCs w:val="22"/>
        </w:rPr>
        <w:t xml:space="preserve">Непредставление Клиентом документов, </w:t>
      </w:r>
      <w:r w:rsidR="00750D89" w:rsidRPr="006550A4">
        <w:rPr>
          <w:sz w:val="22"/>
          <w:szCs w:val="22"/>
        </w:rPr>
        <w:t>подтверждающих</w:t>
      </w:r>
      <w:r w:rsidRPr="006550A4">
        <w:rPr>
          <w:sz w:val="22"/>
          <w:szCs w:val="22"/>
        </w:rPr>
        <w:t xml:space="preserve"> обоснованность заявления о</w:t>
      </w:r>
      <w:r w:rsidR="00FB3921">
        <w:rPr>
          <w:sz w:val="22"/>
          <w:szCs w:val="22"/>
        </w:rPr>
        <w:t xml:space="preserve"> несогласии с </w:t>
      </w:r>
      <w:r w:rsidR="00B07328">
        <w:rPr>
          <w:sz w:val="22"/>
          <w:szCs w:val="22"/>
        </w:rPr>
        <w:t>О</w:t>
      </w:r>
      <w:r w:rsidRPr="006550A4">
        <w:rPr>
          <w:sz w:val="22"/>
          <w:szCs w:val="22"/>
        </w:rPr>
        <w:t>пераци</w:t>
      </w:r>
      <w:r w:rsidR="00FB3921">
        <w:rPr>
          <w:sz w:val="22"/>
          <w:szCs w:val="22"/>
        </w:rPr>
        <w:t>ей</w:t>
      </w:r>
      <w:r w:rsidRPr="006550A4">
        <w:rPr>
          <w:sz w:val="22"/>
          <w:szCs w:val="22"/>
        </w:rPr>
        <w:t xml:space="preserve"> СБП</w:t>
      </w:r>
      <w:r w:rsidR="00750D89" w:rsidRPr="006550A4">
        <w:rPr>
          <w:sz w:val="22"/>
          <w:szCs w:val="22"/>
        </w:rPr>
        <w:t xml:space="preserve">, может </w:t>
      </w:r>
      <w:r w:rsidR="00BF6B14" w:rsidRPr="006550A4">
        <w:rPr>
          <w:sz w:val="22"/>
          <w:szCs w:val="22"/>
        </w:rPr>
        <w:t>стать</w:t>
      </w:r>
      <w:r w:rsidR="00750D89" w:rsidRPr="006550A4">
        <w:rPr>
          <w:sz w:val="22"/>
          <w:szCs w:val="22"/>
        </w:rPr>
        <w:t xml:space="preserve"> основанием для признания Диспута необоснованным</w:t>
      </w:r>
      <w:r w:rsidR="00CD2614">
        <w:rPr>
          <w:sz w:val="22"/>
          <w:szCs w:val="22"/>
        </w:rPr>
        <w:t>.</w:t>
      </w:r>
      <w:r w:rsidR="00750D89" w:rsidRPr="006550A4">
        <w:rPr>
          <w:sz w:val="22"/>
          <w:szCs w:val="22"/>
        </w:rPr>
        <w:t xml:space="preserve"> </w:t>
      </w:r>
    </w:p>
    <w:p w14:paraId="60D557EB" w14:textId="77777777" w:rsidR="00CD2614" w:rsidRDefault="00CD2614" w:rsidP="006550A4">
      <w:pPr>
        <w:jc w:val="both"/>
        <w:rPr>
          <w:sz w:val="22"/>
          <w:szCs w:val="22"/>
        </w:rPr>
      </w:pPr>
    </w:p>
    <w:tbl>
      <w:tblPr>
        <w:tblStyle w:val="af5"/>
        <w:tblW w:w="0" w:type="auto"/>
        <w:tblLook w:val="04A0" w:firstRow="1" w:lastRow="0" w:firstColumn="1" w:lastColumn="0" w:noHBand="0" w:noVBand="1"/>
      </w:tblPr>
      <w:tblGrid>
        <w:gridCol w:w="562"/>
        <w:gridCol w:w="1985"/>
        <w:gridCol w:w="7364"/>
      </w:tblGrid>
      <w:tr w:rsidR="00BF6B14" w14:paraId="28596970" w14:textId="77777777" w:rsidTr="006550A4">
        <w:tc>
          <w:tcPr>
            <w:tcW w:w="562" w:type="dxa"/>
          </w:tcPr>
          <w:p w14:paraId="433B34FA" w14:textId="4C6AFDF0" w:rsidR="00BF6B14" w:rsidRDefault="00BF6B14" w:rsidP="004C7206">
            <w:pPr>
              <w:jc w:val="both"/>
              <w:rPr>
                <w:sz w:val="22"/>
                <w:szCs w:val="22"/>
              </w:rPr>
            </w:pPr>
            <w:r>
              <w:rPr>
                <w:sz w:val="22"/>
                <w:szCs w:val="22"/>
              </w:rPr>
              <w:t>№ п/п</w:t>
            </w:r>
          </w:p>
        </w:tc>
        <w:tc>
          <w:tcPr>
            <w:tcW w:w="1985" w:type="dxa"/>
          </w:tcPr>
          <w:p w14:paraId="516C2A78" w14:textId="561731EE" w:rsidR="00BF6B14" w:rsidRDefault="00BF6B14" w:rsidP="004C7206">
            <w:pPr>
              <w:jc w:val="both"/>
              <w:rPr>
                <w:sz w:val="22"/>
                <w:szCs w:val="22"/>
              </w:rPr>
            </w:pPr>
            <w:r>
              <w:rPr>
                <w:sz w:val="22"/>
                <w:szCs w:val="22"/>
              </w:rPr>
              <w:t>Причина Диспута</w:t>
            </w:r>
          </w:p>
        </w:tc>
        <w:tc>
          <w:tcPr>
            <w:tcW w:w="7364" w:type="dxa"/>
          </w:tcPr>
          <w:p w14:paraId="3DA61AA8" w14:textId="25C124CD" w:rsidR="00BF6B14" w:rsidRDefault="00BF6B14" w:rsidP="004C7206">
            <w:pPr>
              <w:jc w:val="both"/>
              <w:rPr>
                <w:sz w:val="22"/>
                <w:szCs w:val="22"/>
              </w:rPr>
            </w:pPr>
            <w:r>
              <w:rPr>
                <w:sz w:val="22"/>
                <w:szCs w:val="22"/>
              </w:rPr>
              <w:t>Подтверждающие обоснованность Диспута документы</w:t>
            </w:r>
          </w:p>
        </w:tc>
      </w:tr>
      <w:tr w:rsidR="00BF6B14" w14:paraId="3B5E5685" w14:textId="77777777" w:rsidTr="006550A4">
        <w:trPr>
          <w:trHeight w:val="748"/>
        </w:trPr>
        <w:tc>
          <w:tcPr>
            <w:tcW w:w="562" w:type="dxa"/>
          </w:tcPr>
          <w:p w14:paraId="713CC8CD" w14:textId="77777777" w:rsidR="00BF6B14" w:rsidRDefault="00BF6B14" w:rsidP="004C7206">
            <w:pPr>
              <w:jc w:val="both"/>
              <w:rPr>
                <w:sz w:val="22"/>
                <w:szCs w:val="22"/>
              </w:rPr>
            </w:pPr>
          </w:p>
        </w:tc>
        <w:tc>
          <w:tcPr>
            <w:tcW w:w="1985" w:type="dxa"/>
          </w:tcPr>
          <w:p w14:paraId="43F04613" w14:textId="600448C1" w:rsidR="00BF6B14" w:rsidRDefault="00B44F3A" w:rsidP="004C7206">
            <w:pPr>
              <w:jc w:val="both"/>
              <w:rPr>
                <w:sz w:val="22"/>
                <w:szCs w:val="22"/>
              </w:rPr>
            </w:pPr>
            <w:r w:rsidRPr="006550A4">
              <w:rPr>
                <w:sz w:val="22"/>
                <w:szCs w:val="22"/>
              </w:rPr>
              <w:t>Оплачено иным способом</w:t>
            </w:r>
          </w:p>
        </w:tc>
        <w:tc>
          <w:tcPr>
            <w:tcW w:w="7364" w:type="dxa"/>
          </w:tcPr>
          <w:p w14:paraId="73BD2C6D" w14:textId="001E99BA" w:rsidR="00BF6B14" w:rsidRPr="00CD2614" w:rsidRDefault="00C32ADE" w:rsidP="00C32ADE">
            <w:pPr>
              <w:jc w:val="both"/>
              <w:rPr>
                <w:sz w:val="22"/>
                <w:szCs w:val="22"/>
              </w:rPr>
            </w:pPr>
            <w:r w:rsidRPr="006550A4">
              <w:rPr>
                <w:sz w:val="22"/>
                <w:szCs w:val="22"/>
              </w:rPr>
              <w:t>К</w:t>
            </w:r>
            <w:r w:rsidR="00B44F3A" w:rsidRPr="006550A4">
              <w:rPr>
                <w:sz w:val="22"/>
                <w:szCs w:val="22"/>
              </w:rPr>
              <w:t>витанция электронного терминала; копия выписки (отчета) по счету карты; транзакционный лог по альтернативной операции</w:t>
            </w:r>
            <w:r w:rsidR="00434589" w:rsidRPr="006550A4">
              <w:rPr>
                <w:sz w:val="22"/>
                <w:szCs w:val="22"/>
              </w:rPr>
              <w:t xml:space="preserve"> </w:t>
            </w:r>
            <w:r w:rsidR="00B44F3A" w:rsidRPr="006550A4">
              <w:rPr>
                <w:sz w:val="22"/>
                <w:szCs w:val="22"/>
              </w:rPr>
              <w:t>и т.п</w:t>
            </w:r>
            <w:r w:rsidR="00434589" w:rsidRPr="006550A4">
              <w:rPr>
                <w:sz w:val="22"/>
                <w:szCs w:val="22"/>
              </w:rPr>
              <w:t>.</w:t>
            </w:r>
          </w:p>
        </w:tc>
      </w:tr>
      <w:tr w:rsidR="00BF6B14" w14:paraId="0B8C32B8" w14:textId="77777777" w:rsidTr="006550A4">
        <w:tc>
          <w:tcPr>
            <w:tcW w:w="562" w:type="dxa"/>
          </w:tcPr>
          <w:p w14:paraId="2D2A0F26" w14:textId="77777777" w:rsidR="00BF6B14" w:rsidRDefault="00BF6B14" w:rsidP="004C7206">
            <w:pPr>
              <w:jc w:val="both"/>
              <w:rPr>
                <w:sz w:val="22"/>
                <w:szCs w:val="22"/>
              </w:rPr>
            </w:pPr>
          </w:p>
        </w:tc>
        <w:tc>
          <w:tcPr>
            <w:tcW w:w="1985" w:type="dxa"/>
          </w:tcPr>
          <w:p w14:paraId="4193EEAF" w14:textId="6CF71206" w:rsidR="00BF6B14" w:rsidRDefault="00330608" w:rsidP="004C7206">
            <w:pPr>
              <w:jc w:val="both"/>
              <w:rPr>
                <w:sz w:val="22"/>
                <w:szCs w:val="22"/>
              </w:rPr>
            </w:pPr>
            <w:r w:rsidRPr="006550A4">
              <w:rPr>
                <w:sz w:val="22"/>
                <w:szCs w:val="22"/>
              </w:rPr>
              <w:t>Товар не получен (услуга не оказана)</w:t>
            </w:r>
          </w:p>
        </w:tc>
        <w:tc>
          <w:tcPr>
            <w:tcW w:w="7364" w:type="dxa"/>
          </w:tcPr>
          <w:p w14:paraId="7E0CF0DE" w14:textId="77777777" w:rsidR="00C32ADE" w:rsidRPr="006550A4" w:rsidRDefault="00E029DA" w:rsidP="00C526BB">
            <w:pPr>
              <w:jc w:val="both"/>
              <w:rPr>
                <w:sz w:val="22"/>
                <w:szCs w:val="22"/>
              </w:rPr>
            </w:pPr>
            <w:r w:rsidRPr="006550A4">
              <w:rPr>
                <w:sz w:val="22"/>
                <w:szCs w:val="22"/>
              </w:rPr>
              <w:t>Документы, подтверждающие принятие Клиентом мер</w:t>
            </w:r>
            <w:r w:rsidR="00330608" w:rsidRPr="006550A4">
              <w:rPr>
                <w:sz w:val="22"/>
                <w:szCs w:val="22"/>
              </w:rPr>
              <w:t xml:space="preserve"> урегулирования Диспута</w:t>
            </w:r>
            <w:r w:rsidRPr="006550A4">
              <w:rPr>
                <w:sz w:val="22"/>
                <w:szCs w:val="22"/>
              </w:rPr>
              <w:t xml:space="preserve">: </w:t>
            </w:r>
            <w:r w:rsidR="00C32ADE" w:rsidRPr="006550A4">
              <w:rPr>
                <w:sz w:val="22"/>
                <w:szCs w:val="22"/>
              </w:rPr>
              <w:t xml:space="preserve">копия переписки между </w:t>
            </w:r>
            <w:r w:rsidRPr="006550A4">
              <w:rPr>
                <w:sz w:val="22"/>
                <w:szCs w:val="22"/>
              </w:rPr>
              <w:t>Клиентом</w:t>
            </w:r>
            <w:r w:rsidR="00C32ADE" w:rsidRPr="006550A4">
              <w:rPr>
                <w:sz w:val="22"/>
                <w:szCs w:val="22"/>
              </w:rPr>
              <w:t xml:space="preserve"> и ТСП;  копия письма </w:t>
            </w:r>
            <w:r w:rsidRPr="006550A4">
              <w:rPr>
                <w:sz w:val="22"/>
                <w:szCs w:val="22"/>
              </w:rPr>
              <w:t>Клиента</w:t>
            </w:r>
            <w:r w:rsidR="00C32ADE" w:rsidRPr="006550A4">
              <w:rPr>
                <w:sz w:val="22"/>
                <w:szCs w:val="22"/>
              </w:rPr>
              <w:t xml:space="preserve"> в адрес ТСП, отправленного по почте с приложением документов, подтверждающих отправку; в случае если коммуникация проводилась по телефону, необходимо указать дату, время звонка, номер, на который осуществлялся звонок, ФИО представителя ТСП, с которым проводилась коммуникация (при наличии</w:t>
            </w:r>
            <w:r w:rsidR="00C526BB" w:rsidRPr="006550A4">
              <w:rPr>
                <w:sz w:val="22"/>
                <w:szCs w:val="22"/>
              </w:rPr>
              <w:t xml:space="preserve">), и результаты коммуникации; </w:t>
            </w:r>
            <w:r w:rsidR="00C32ADE" w:rsidRPr="006550A4">
              <w:rPr>
                <w:sz w:val="22"/>
                <w:szCs w:val="22"/>
              </w:rPr>
              <w:t xml:space="preserve">в случае личного обращения </w:t>
            </w:r>
            <w:r w:rsidR="00C526BB" w:rsidRPr="006550A4">
              <w:rPr>
                <w:sz w:val="22"/>
                <w:szCs w:val="22"/>
              </w:rPr>
              <w:t>Клиента</w:t>
            </w:r>
            <w:r w:rsidR="00C32ADE" w:rsidRPr="006550A4">
              <w:rPr>
                <w:sz w:val="22"/>
                <w:szCs w:val="22"/>
              </w:rPr>
              <w:t xml:space="preserve"> в ТСП</w:t>
            </w:r>
            <w:r w:rsidR="00C526BB" w:rsidRPr="006550A4">
              <w:rPr>
                <w:sz w:val="22"/>
                <w:szCs w:val="22"/>
              </w:rPr>
              <w:t xml:space="preserve"> </w:t>
            </w:r>
            <w:r w:rsidR="00C32ADE" w:rsidRPr="006550A4">
              <w:rPr>
                <w:sz w:val="22"/>
                <w:szCs w:val="22"/>
              </w:rPr>
              <w:t>необходимо указать дату, время обращения, место обращения, ФИО представителя ТСП, с которым проводилась коммуникация (при наличии), и результаты коммуникации.</w:t>
            </w:r>
          </w:p>
          <w:p w14:paraId="63388D28" w14:textId="4978B7EF" w:rsidR="00C526BB" w:rsidRDefault="00C526BB" w:rsidP="00C526BB">
            <w:pPr>
              <w:jc w:val="both"/>
              <w:rPr>
                <w:sz w:val="22"/>
                <w:szCs w:val="22"/>
              </w:rPr>
            </w:pPr>
            <w:r w:rsidRPr="006550A4">
              <w:rPr>
                <w:sz w:val="22"/>
                <w:szCs w:val="22"/>
              </w:rPr>
              <w:t>По Операции СБП, связанной с оплатой авиа-, железнодорожных билетов, арендой автомобиля, жилья (отели, хостелы), оплатой туристских продуктов (путевок), круизов:  документы об уплате денежной суммы организацией, предоставляющей финансовое обеспечение/гарантию, или копию ответа на обращение о выплате денежных средств (страхового возмещения), если это предусмотрено законодательством страны по месту нахождения ТСП, либо иными нормативно-правовыми документами.</w:t>
            </w:r>
          </w:p>
        </w:tc>
      </w:tr>
      <w:tr w:rsidR="00BF6B14" w14:paraId="31A21576" w14:textId="77777777" w:rsidTr="006550A4">
        <w:tc>
          <w:tcPr>
            <w:tcW w:w="562" w:type="dxa"/>
          </w:tcPr>
          <w:p w14:paraId="1C8261A3" w14:textId="77777777" w:rsidR="00BF6B14" w:rsidRDefault="00BF6B14" w:rsidP="004C7206">
            <w:pPr>
              <w:jc w:val="both"/>
              <w:rPr>
                <w:sz w:val="22"/>
                <w:szCs w:val="22"/>
              </w:rPr>
            </w:pPr>
          </w:p>
        </w:tc>
        <w:tc>
          <w:tcPr>
            <w:tcW w:w="1985" w:type="dxa"/>
          </w:tcPr>
          <w:p w14:paraId="50E864CF" w14:textId="220F73D5" w:rsidR="00BF6B14" w:rsidRDefault="00454F45" w:rsidP="004C7206">
            <w:pPr>
              <w:jc w:val="both"/>
              <w:rPr>
                <w:sz w:val="22"/>
                <w:szCs w:val="22"/>
              </w:rPr>
            </w:pPr>
            <w:r w:rsidRPr="006550A4">
              <w:rPr>
                <w:sz w:val="22"/>
                <w:szCs w:val="22"/>
              </w:rPr>
              <w:t>Подписка не оформлялась или была отменена</w:t>
            </w:r>
          </w:p>
        </w:tc>
        <w:tc>
          <w:tcPr>
            <w:tcW w:w="7364" w:type="dxa"/>
          </w:tcPr>
          <w:p w14:paraId="7E7034AF" w14:textId="5FDCFAB0" w:rsidR="00BF6B14" w:rsidRDefault="00454F45" w:rsidP="008502C6">
            <w:pPr>
              <w:jc w:val="both"/>
              <w:rPr>
                <w:sz w:val="22"/>
                <w:szCs w:val="22"/>
              </w:rPr>
            </w:pPr>
            <w:r w:rsidRPr="006550A4">
              <w:rPr>
                <w:sz w:val="22"/>
                <w:szCs w:val="22"/>
              </w:rPr>
              <w:t xml:space="preserve">Копия переписки между Клиентом и ТСП;  копия письма Клиента в адрес ТСП, отправленного по почте с приложением документов, подтверждающих отправку;  в случае если коммуникация проводилась по телефону </w:t>
            </w:r>
            <w:r w:rsidR="008F5792" w:rsidRPr="006550A4">
              <w:rPr>
                <w:sz w:val="22"/>
                <w:szCs w:val="22"/>
              </w:rPr>
              <w:t>в Заявлении о</w:t>
            </w:r>
            <w:r w:rsidR="008F5792">
              <w:rPr>
                <w:sz w:val="22"/>
                <w:szCs w:val="22"/>
              </w:rPr>
              <w:t xml:space="preserve"> несогласии с</w:t>
            </w:r>
            <w:r w:rsidR="008F5792" w:rsidRPr="006550A4">
              <w:rPr>
                <w:sz w:val="22"/>
                <w:szCs w:val="22"/>
              </w:rPr>
              <w:t xml:space="preserve"> Операци</w:t>
            </w:r>
            <w:r w:rsidR="008F5792">
              <w:rPr>
                <w:sz w:val="22"/>
                <w:szCs w:val="22"/>
              </w:rPr>
              <w:t>ей</w:t>
            </w:r>
            <w:r w:rsidR="008F5792" w:rsidRPr="006550A4">
              <w:rPr>
                <w:sz w:val="22"/>
                <w:szCs w:val="22"/>
              </w:rPr>
              <w:t xml:space="preserve"> С</w:t>
            </w:r>
            <w:r w:rsidR="008502C6">
              <w:rPr>
                <w:sz w:val="22"/>
                <w:szCs w:val="22"/>
              </w:rPr>
              <w:t>Б</w:t>
            </w:r>
            <w:r w:rsidR="008F5792" w:rsidRPr="006550A4">
              <w:rPr>
                <w:sz w:val="22"/>
                <w:szCs w:val="22"/>
              </w:rPr>
              <w:t xml:space="preserve">П </w:t>
            </w:r>
            <w:r w:rsidRPr="006550A4">
              <w:rPr>
                <w:sz w:val="22"/>
                <w:szCs w:val="22"/>
              </w:rPr>
              <w:t xml:space="preserve">необходимо указать дату, время звонка, номер, на который осуществлялся звонок, ФИО представителя ТСП, с которым проводилась коммуникация (при наличии), и результаты коммуникации;  в случае личного обращения Клиента в ТСП необходимо </w:t>
            </w:r>
            <w:r w:rsidR="008F5792" w:rsidRPr="006550A4">
              <w:rPr>
                <w:sz w:val="22"/>
                <w:szCs w:val="22"/>
              </w:rPr>
              <w:t>в Заявлении о</w:t>
            </w:r>
            <w:r w:rsidR="008F5792">
              <w:rPr>
                <w:sz w:val="22"/>
                <w:szCs w:val="22"/>
              </w:rPr>
              <w:t xml:space="preserve"> несогласии с</w:t>
            </w:r>
            <w:r w:rsidR="008F5792" w:rsidRPr="006550A4">
              <w:rPr>
                <w:sz w:val="22"/>
                <w:szCs w:val="22"/>
              </w:rPr>
              <w:t xml:space="preserve"> Операци</w:t>
            </w:r>
            <w:r w:rsidR="008F5792">
              <w:rPr>
                <w:sz w:val="22"/>
                <w:szCs w:val="22"/>
              </w:rPr>
              <w:t>ей</w:t>
            </w:r>
            <w:r w:rsidR="008F5792" w:rsidRPr="006550A4">
              <w:rPr>
                <w:sz w:val="22"/>
                <w:szCs w:val="22"/>
              </w:rPr>
              <w:t xml:space="preserve"> С</w:t>
            </w:r>
            <w:r w:rsidR="008502C6">
              <w:rPr>
                <w:sz w:val="22"/>
                <w:szCs w:val="22"/>
              </w:rPr>
              <w:t>Б</w:t>
            </w:r>
            <w:r w:rsidR="008F5792" w:rsidRPr="006550A4">
              <w:rPr>
                <w:sz w:val="22"/>
                <w:szCs w:val="22"/>
              </w:rPr>
              <w:t xml:space="preserve">П </w:t>
            </w:r>
            <w:r w:rsidRPr="006550A4">
              <w:rPr>
                <w:sz w:val="22"/>
                <w:szCs w:val="22"/>
              </w:rPr>
              <w:t>указать дату, время обращения, место обращения, ФИО представителя ТСП, с которым проводилась коммуникация (при наличии), и результаты коммуникации.</w:t>
            </w:r>
          </w:p>
        </w:tc>
      </w:tr>
      <w:tr w:rsidR="00BF6B14" w14:paraId="444C4D34" w14:textId="77777777" w:rsidTr="006550A4">
        <w:tc>
          <w:tcPr>
            <w:tcW w:w="562" w:type="dxa"/>
          </w:tcPr>
          <w:p w14:paraId="321E1B52" w14:textId="77777777" w:rsidR="00BF6B14" w:rsidRDefault="00BF6B14" w:rsidP="004C7206">
            <w:pPr>
              <w:jc w:val="both"/>
              <w:rPr>
                <w:sz w:val="22"/>
                <w:szCs w:val="22"/>
              </w:rPr>
            </w:pPr>
          </w:p>
        </w:tc>
        <w:tc>
          <w:tcPr>
            <w:tcW w:w="1985" w:type="dxa"/>
          </w:tcPr>
          <w:p w14:paraId="480AEF42" w14:textId="6FADAA86" w:rsidR="00BF6B14" w:rsidRDefault="00434589" w:rsidP="004C7206">
            <w:pPr>
              <w:jc w:val="both"/>
              <w:rPr>
                <w:sz w:val="22"/>
                <w:szCs w:val="22"/>
              </w:rPr>
            </w:pPr>
            <w:r w:rsidRPr="006550A4">
              <w:rPr>
                <w:sz w:val="22"/>
                <w:szCs w:val="22"/>
              </w:rPr>
              <w:t>Товар ненадлежащего качества</w:t>
            </w:r>
          </w:p>
        </w:tc>
        <w:tc>
          <w:tcPr>
            <w:tcW w:w="7364" w:type="dxa"/>
          </w:tcPr>
          <w:p w14:paraId="668981FA" w14:textId="3B121608" w:rsidR="00434589" w:rsidRDefault="00434589" w:rsidP="004C7206">
            <w:pPr>
              <w:jc w:val="both"/>
              <w:rPr>
                <w:sz w:val="22"/>
                <w:szCs w:val="22"/>
              </w:rPr>
            </w:pPr>
            <w:r w:rsidRPr="006550A4">
              <w:rPr>
                <w:sz w:val="22"/>
                <w:szCs w:val="22"/>
              </w:rPr>
              <w:t xml:space="preserve">Копия переписки между Клиентом и ТСП; копия письма Клиента в адрес ТСП, отправленного по почте с приложением документов, подтверждающих отправку;  в случае если коммуникация проводилась по телефону </w:t>
            </w:r>
            <w:r w:rsidR="008F5792" w:rsidRPr="006550A4">
              <w:rPr>
                <w:sz w:val="22"/>
                <w:szCs w:val="22"/>
              </w:rPr>
              <w:t>в Заявлении о</w:t>
            </w:r>
            <w:r w:rsidR="008F5792">
              <w:rPr>
                <w:sz w:val="22"/>
                <w:szCs w:val="22"/>
              </w:rPr>
              <w:t xml:space="preserve"> несогласии с</w:t>
            </w:r>
            <w:r w:rsidR="008F5792" w:rsidRPr="006550A4">
              <w:rPr>
                <w:sz w:val="22"/>
                <w:szCs w:val="22"/>
              </w:rPr>
              <w:t xml:space="preserve"> Операци</w:t>
            </w:r>
            <w:r w:rsidR="008F5792">
              <w:rPr>
                <w:sz w:val="22"/>
                <w:szCs w:val="22"/>
              </w:rPr>
              <w:t>ей</w:t>
            </w:r>
            <w:r w:rsidR="008F5792" w:rsidRPr="006550A4">
              <w:rPr>
                <w:sz w:val="22"/>
                <w:szCs w:val="22"/>
              </w:rPr>
              <w:t xml:space="preserve"> С</w:t>
            </w:r>
            <w:r w:rsidR="008502C6">
              <w:rPr>
                <w:sz w:val="22"/>
                <w:szCs w:val="22"/>
              </w:rPr>
              <w:t>Б</w:t>
            </w:r>
            <w:r w:rsidR="008F5792" w:rsidRPr="006550A4">
              <w:rPr>
                <w:sz w:val="22"/>
                <w:szCs w:val="22"/>
              </w:rPr>
              <w:t>П</w:t>
            </w:r>
            <w:r w:rsidRPr="006550A4">
              <w:rPr>
                <w:sz w:val="22"/>
                <w:szCs w:val="22"/>
              </w:rPr>
              <w:t xml:space="preserve"> необходимо указать дату, время звонка, номер, на который осуществлялся звонок, ФИО представителя ТСП, с которым проводилась коммуникация (при наличии), и результаты коммуникации; в случае личного обращения Клиента в ТСП в Заявлении о</w:t>
            </w:r>
            <w:r w:rsidR="008F5792">
              <w:rPr>
                <w:sz w:val="22"/>
                <w:szCs w:val="22"/>
              </w:rPr>
              <w:t xml:space="preserve"> несогласии с</w:t>
            </w:r>
            <w:r w:rsidRPr="006550A4">
              <w:rPr>
                <w:sz w:val="22"/>
                <w:szCs w:val="22"/>
              </w:rPr>
              <w:t xml:space="preserve"> Операци</w:t>
            </w:r>
            <w:r w:rsidR="008F5792">
              <w:rPr>
                <w:sz w:val="22"/>
                <w:szCs w:val="22"/>
              </w:rPr>
              <w:t>ей</w:t>
            </w:r>
            <w:r w:rsidRPr="006550A4">
              <w:rPr>
                <w:sz w:val="22"/>
                <w:szCs w:val="22"/>
              </w:rPr>
              <w:t xml:space="preserve"> С</w:t>
            </w:r>
            <w:r w:rsidR="008502C6">
              <w:rPr>
                <w:sz w:val="22"/>
                <w:szCs w:val="22"/>
              </w:rPr>
              <w:t>Б</w:t>
            </w:r>
            <w:r w:rsidRPr="006550A4">
              <w:rPr>
                <w:sz w:val="22"/>
                <w:szCs w:val="22"/>
              </w:rPr>
              <w:t>П необходимо  указать дату, время обращения, место обращения, ФИО представителя ТСП, с которым проводилась коммуникация (при наличии), и результаты коммуникации.</w:t>
            </w:r>
          </w:p>
          <w:p w14:paraId="5A49B51C" w14:textId="77777777" w:rsidR="00BF6B14" w:rsidRPr="00434589" w:rsidRDefault="00BF6B14" w:rsidP="006550A4">
            <w:pPr>
              <w:ind w:firstLine="708"/>
              <w:rPr>
                <w:sz w:val="22"/>
                <w:szCs w:val="22"/>
              </w:rPr>
            </w:pPr>
          </w:p>
        </w:tc>
      </w:tr>
    </w:tbl>
    <w:p w14:paraId="2A78E3E3" w14:textId="77777777" w:rsidR="00BF6B14" w:rsidRPr="006550A4" w:rsidRDefault="00BF6B14" w:rsidP="006550A4">
      <w:pPr>
        <w:jc w:val="both"/>
        <w:rPr>
          <w:sz w:val="22"/>
          <w:szCs w:val="22"/>
        </w:rPr>
      </w:pPr>
    </w:p>
    <w:sectPr w:rsidR="00BF6B14" w:rsidRPr="006550A4" w:rsidSect="005D704C">
      <w:footerReference w:type="default" r:id="rId10"/>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281C2" w14:textId="77777777" w:rsidR="006C480F" w:rsidRDefault="006C480F">
      <w:r>
        <w:separator/>
      </w:r>
    </w:p>
  </w:endnote>
  <w:endnote w:type="continuationSeparator" w:id="0">
    <w:p w14:paraId="55D42DFF" w14:textId="77777777" w:rsidR="006C480F" w:rsidRDefault="006C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ewtonCTT">
    <w:altName w:val="Times New Roman"/>
    <w:panose1 w:val="00000000000000000000"/>
    <w:charset w:val="02"/>
    <w:family w:val="auto"/>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838038"/>
      <w:docPartObj>
        <w:docPartGallery w:val="Page Numbers (Bottom of Page)"/>
        <w:docPartUnique/>
      </w:docPartObj>
    </w:sdtPr>
    <w:sdtEndPr/>
    <w:sdtContent>
      <w:p w14:paraId="7705CDBC" w14:textId="17FC02FD" w:rsidR="00283704" w:rsidRDefault="00283704">
        <w:pPr>
          <w:pStyle w:val="a8"/>
          <w:jc w:val="right"/>
        </w:pPr>
        <w:r>
          <w:fldChar w:fldCharType="begin"/>
        </w:r>
        <w:r>
          <w:instrText>PAGE   \* MERGEFORMAT</w:instrText>
        </w:r>
        <w:r>
          <w:fldChar w:fldCharType="separate"/>
        </w:r>
        <w:r w:rsidR="009C7607">
          <w:rPr>
            <w:noProof/>
          </w:rPr>
          <w:t>14</w:t>
        </w:r>
        <w:r>
          <w:fldChar w:fldCharType="end"/>
        </w:r>
      </w:p>
    </w:sdtContent>
  </w:sdt>
  <w:p w14:paraId="34B29444" w14:textId="77777777" w:rsidR="00283704" w:rsidRDefault="0028370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6ED49" w14:textId="77777777" w:rsidR="006C480F" w:rsidRDefault="006C480F">
      <w:r>
        <w:separator/>
      </w:r>
    </w:p>
  </w:footnote>
  <w:footnote w:type="continuationSeparator" w:id="0">
    <w:p w14:paraId="15BF2BE8" w14:textId="77777777" w:rsidR="006C480F" w:rsidRDefault="006C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983"/>
    <w:multiLevelType w:val="hybridMultilevel"/>
    <w:tmpl w:val="A35C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D02DA"/>
    <w:multiLevelType w:val="multilevel"/>
    <w:tmpl w:val="323ECD0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112B459E"/>
    <w:multiLevelType w:val="multilevel"/>
    <w:tmpl w:val="F62A494C"/>
    <w:lvl w:ilvl="0">
      <w:start w:val="4"/>
      <w:numFmt w:val="decimal"/>
      <w:lvlText w:val="%1."/>
      <w:lvlJc w:val="left"/>
      <w:pPr>
        <w:ind w:left="480" w:hanging="480"/>
      </w:pPr>
      <w:rPr>
        <w:rFonts w:hint="default"/>
      </w:rPr>
    </w:lvl>
    <w:lvl w:ilvl="1">
      <w:start w:val="19"/>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1538453F"/>
    <w:multiLevelType w:val="multilevel"/>
    <w:tmpl w:val="E536EE6A"/>
    <w:lvl w:ilvl="0">
      <w:start w:val="1"/>
      <w:numFmt w:val="decimal"/>
      <w:lvlText w:val="%1."/>
      <w:lvlJc w:val="left"/>
      <w:pPr>
        <w:ind w:left="750" w:hanging="750"/>
      </w:pPr>
      <w:rPr>
        <w:rFonts w:hint="default"/>
        <w:b/>
      </w:rPr>
    </w:lvl>
    <w:lvl w:ilvl="1">
      <w:start w:val="1"/>
      <w:numFmt w:val="decimal"/>
      <w:lvlText w:val="%1.%2."/>
      <w:lvlJc w:val="left"/>
      <w:pPr>
        <w:ind w:left="892" w:hanging="750"/>
      </w:pPr>
      <w:rPr>
        <w:rFonts w:ascii="Times New Roman" w:hAnsi="Times New Roman" w:cs="Times New Roman" w:hint="default"/>
        <w:b w:val="0"/>
      </w:rPr>
    </w:lvl>
    <w:lvl w:ilvl="2">
      <w:start w:val="1"/>
      <w:numFmt w:val="decimal"/>
      <w:lvlText w:val="%1.%2.%3."/>
      <w:lvlJc w:val="left"/>
      <w:pPr>
        <w:ind w:left="1318" w:hanging="750"/>
      </w:pPr>
      <w:rPr>
        <w:rFonts w:hint="default"/>
        <w:b/>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4A85"/>
    <w:multiLevelType w:val="hybridMultilevel"/>
    <w:tmpl w:val="22F430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B543D8"/>
    <w:multiLevelType w:val="hybridMultilevel"/>
    <w:tmpl w:val="ED28D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D74A4E"/>
    <w:multiLevelType w:val="multilevel"/>
    <w:tmpl w:val="9B08EA74"/>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9F569BF"/>
    <w:multiLevelType w:val="multilevel"/>
    <w:tmpl w:val="3516D36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2F220F5"/>
    <w:multiLevelType w:val="hybridMultilevel"/>
    <w:tmpl w:val="398C2E1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36161B29"/>
    <w:multiLevelType w:val="multilevel"/>
    <w:tmpl w:val="E8EC22A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B710C85"/>
    <w:multiLevelType w:val="hybridMultilevel"/>
    <w:tmpl w:val="D6344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BB41BC"/>
    <w:multiLevelType w:val="hybridMultilevel"/>
    <w:tmpl w:val="F1C6D1C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15:restartNumberingAfterBreak="0">
    <w:nsid w:val="4FCE4671"/>
    <w:multiLevelType w:val="hybridMultilevel"/>
    <w:tmpl w:val="1BC0D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2C5A2A"/>
    <w:multiLevelType w:val="hybridMultilevel"/>
    <w:tmpl w:val="35AC5740"/>
    <w:lvl w:ilvl="0" w:tplc="BAF4A1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1F5285"/>
    <w:multiLevelType w:val="multilevel"/>
    <w:tmpl w:val="2F0AFDF2"/>
    <w:lvl w:ilvl="0">
      <w:start w:val="6"/>
      <w:numFmt w:val="decimal"/>
      <w:lvlText w:val="%1."/>
      <w:lvlJc w:val="left"/>
      <w:pPr>
        <w:ind w:left="360" w:hanging="360"/>
      </w:pPr>
      <w:rPr>
        <w:rFonts w:hint="default"/>
        <w:u w:val="single"/>
      </w:rPr>
    </w:lvl>
    <w:lvl w:ilvl="1">
      <w:start w:val="1"/>
      <w:numFmt w:val="decimal"/>
      <w:lvlText w:val="%1.%2."/>
      <w:lvlJc w:val="left"/>
      <w:pPr>
        <w:ind w:left="502" w:hanging="360"/>
      </w:pPr>
      <w:rPr>
        <w:rFonts w:hint="default"/>
        <w:u w:val="non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1790" w:hanging="108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434" w:hanging="1440"/>
      </w:pPr>
      <w:rPr>
        <w:rFonts w:hint="default"/>
        <w:u w:val="single"/>
      </w:rPr>
    </w:lvl>
    <w:lvl w:ilvl="8">
      <w:start w:val="1"/>
      <w:numFmt w:val="decimal"/>
      <w:lvlText w:val="%1.%2.%3.%4.%5.%6.%7.%8.%9."/>
      <w:lvlJc w:val="left"/>
      <w:pPr>
        <w:ind w:left="2936" w:hanging="1800"/>
      </w:pPr>
      <w:rPr>
        <w:rFonts w:hint="default"/>
        <w:u w:val="single"/>
      </w:rPr>
    </w:lvl>
  </w:abstractNum>
  <w:abstractNum w:abstractNumId="15" w15:restartNumberingAfterBreak="0">
    <w:nsid w:val="74B05C27"/>
    <w:multiLevelType w:val="multilevel"/>
    <w:tmpl w:val="1EC27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4"/>
  </w:num>
  <w:num w:numId="4">
    <w:abstractNumId w:val="13"/>
  </w:num>
  <w:num w:numId="5">
    <w:abstractNumId w:val="5"/>
  </w:num>
  <w:num w:numId="6">
    <w:abstractNumId w:val="0"/>
  </w:num>
  <w:num w:numId="7">
    <w:abstractNumId w:val="6"/>
  </w:num>
  <w:num w:numId="8">
    <w:abstractNumId w:val="1"/>
  </w:num>
  <w:num w:numId="9">
    <w:abstractNumId w:val="7"/>
  </w:num>
  <w:num w:numId="10">
    <w:abstractNumId w:val="14"/>
  </w:num>
  <w:num w:numId="11">
    <w:abstractNumId w:val="9"/>
  </w:num>
  <w:num w:numId="12">
    <w:abstractNumId w:val="2"/>
  </w:num>
  <w:num w:numId="13">
    <w:abstractNumId w:val="11"/>
  </w:num>
  <w:num w:numId="14">
    <w:abstractNumId w:val="8"/>
  </w:num>
  <w:num w:numId="15">
    <w:abstractNumId w:val="12"/>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A"/>
    <w:rsid w:val="00002F96"/>
    <w:rsid w:val="0000631B"/>
    <w:rsid w:val="00013E16"/>
    <w:rsid w:val="0003550D"/>
    <w:rsid w:val="00041BF5"/>
    <w:rsid w:val="000460CB"/>
    <w:rsid w:val="00053AA6"/>
    <w:rsid w:val="000611C2"/>
    <w:rsid w:val="00065BF9"/>
    <w:rsid w:val="00081816"/>
    <w:rsid w:val="00083B3E"/>
    <w:rsid w:val="000A771E"/>
    <w:rsid w:val="000C23A3"/>
    <w:rsid w:val="000C34B5"/>
    <w:rsid w:val="000D34BC"/>
    <w:rsid w:val="000E54F6"/>
    <w:rsid w:val="000F2F87"/>
    <w:rsid w:val="001143B2"/>
    <w:rsid w:val="00124295"/>
    <w:rsid w:val="00125971"/>
    <w:rsid w:val="001975B6"/>
    <w:rsid w:val="001B6D9D"/>
    <w:rsid w:val="001C1542"/>
    <w:rsid w:val="001C260A"/>
    <w:rsid w:val="001F7121"/>
    <w:rsid w:val="002001D9"/>
    <w:rsid w:val="00206FFF"/>
    <w:rsid w:val="0021232D"/>
    <w:rsid w:val="00220727"/>
    <w:rsid w:val="00231462"/>
    <w:rsid w:val="00241102"/>
    <w:rsid w:val="0024611A"/>
    <w:rsid w:val="00257B71"/>
    <w:rsid w:val="00261187"/>
    <w:rsid w:val="00283704"/>
    <w:rsid w:val="002A447E"/>
    <w:rsid w:val="002B3A7B"/>
    <w:rsid w:val="002D0CD5"/>
    <w:rsid w:val="0030306E"/>
    <w:rsid w:val="00306E7D"/>
    <w:rsid w:val="003078D6"/>
    <w:rsid w:val="00310B56"/>
    <w:rsid w:val="003204F1"/>
    <w:rsid w:val="00330608"/>
    <w:rsid w:val="0034738B"/>
    <w:rsid w:val="00372FE0"/>
    <w:rsid w:val="00377344"/>
    <w:rsid w:val="003777C6"/>
    <w:rsid w:val="00390F27"/>
    <w:rsid w:val="0039202D"/>
    <w:rsid w:val="003A4CF1"/>
    <w:rsid w:val="003C19DF"/>
    <w:rsid w:val="003E0EEC"/>
    <w:rsid w:val="003F2A56"/>
    <w:rsid w:val="003F44ED"/>
    <w:rsid w:val="004018DA"/>
    <w:rsid w:val="004231F2"/>
    <w:rsid w:val="00434589"/>
    <w:rsid w:val="00450AC1"/>
    <w:rsid w:val="00452C65"/>
    <w:rsid w:val="00454F45"/>
    <w:rsid w:val="00456547"/>
    <w:rsid w:val="00456986"/>
    <w:rsid w:val="00471FA4"/>
    <w:rsid w:val="00477E79"/>
    <w:rsid w:val="0049144D"/>
    <w:rsid w:val="00496F37"/>
    <w:rsid w:val="004C1531"/>
    <w:rsid w:val="004C70F4"/>
    <w:rsid w:val="004C7206"/>
    <w:rsid w:val="004D727C"/>
    <w:rsid w:val="00502364"/>
    <w:rsid w:val="00505735"/>
    <w:rsid w:val="00534D93"/>
    <w:rsid w:val="00536F3D"/>
    <w:rsid w:val="005508C0"/>
    <w:rsid w:val="00571188"/>
    <w:rsid w:val="005B7DAF"/>
    <w:rsid w:val="005D704C"/>
    <w:rsid w:val="005E270D"/>
    <w:rsid w:val="005F1C1F"/>
    <w:rsid w:val="00625F7A"/>
    <w:rsid w:val="006550A4"/>
    <w:rsid w:val="00661DD0"/>
    <w:rsid w:val="00662704"/>
    <w:rsid w:val="006672E5"/>
    <w:rsid w:val="00685EF6"/>
    <w:rsid w:val="00692C94"/>
    <w:rsid w:val="006B7DE9"/>
    <w:rsid w:val="006C480F"/>
    <w:rsid w:val="006E3338"/>
    <w:rsid w:val="006F04CD"/>
    <w:rsid w:val="006F629D"/>
    <w:rsid w:val="00702467"/>
    <w:rsid w:val="007060E7"/>
    <w:rsid w:val="00710755"/>
    <w:rsid w:val="00750D89"/>
    <w:rsid w:val="007577EF"/>
    <w:rsid w:val="007706A7"/>
    <w:rsid w:val="0078260D"/>
    <w:rsid w:val="007B2694"/>
    <w:rsid w:val="007B6C37"/>
    <w:rsid w:val="007C1A72"/>
    <w:rsid w:val="007D4900"/>
    <w:rsid w:val="007F76CE"/>
    <w:rsid w:val="008019E4"/>
    <w:rsid w:val="008203E1"/>
    <w:rsid w:val="00824A46"/>
    <w:rsid w:val="008266E9"/>
    <w:rsid w:val="00835007"/>
    <w:rsid w:val="008457D0"/>
    <w:rsid w:val="008502C6"/>
    <w:rsid w:val="0085255E"/>
    <w:rsid w:val="00873F60"/>
    <w:rsid w:val="008E08A1"/>
    <w:rsid w:val="008E1F4E"/>
    <w:rsid w:val="008E41FE"/>
    <w:rsid w:val="008F2B6F"/>
    <w:rsid w:val="008F5792"/>
    <w:rsid w:val="008F7931"/>
    <w:rsid w:val="009128E4"/>
    <w:rsid w:val="009369EE"/>
    <w:rsid w:val="00937B83"/>
    <w:rsid w:val="0096013B"/>
    <w:rsid w:val="009727E7"/>
    <w:rsid w:val="0099023D"/>
    <w:rsid w:val="009A6BF7"/>
    <w:rsid w:val="009A6D31"/>
    <w:rsid w:val="009B2244"/>
    <w:rsid w:val="009C7607"/>
    <w:rsid w:val="00A03E7A"/>
    <w:rsid w:val="00A06310"/>
    <w:rsid w:val="00A101F1"/>
    <w:rsid w:val="00A21DF2"/>
    <w:rsid w:val="00A40642"/>
    <w:rsid w:val="00A53311"/>
    <w:rsid w:val="00A93A35"/>
    <w:rsid w:val="00AE3AF6"/>
    <w:rsid w:val="00AE5599"/>
    <w:rsid w:val="00AF3ACD"/>
    <w:rsid w:val="00B07328"/>
    <w:rsid w:val="00B13F0D"/>
    <w:rsid w:val="00B44F3A"/>
    <w:rsid w:val="00B92998"/>
    <w:rsid w:val="00BA249D"/>
    <w:rsid w:val="00BC16CE"/>
    <w:rsid w:val="00BC4902"/>
    <w:rsid w:val="00BF6B14"/>
    <w:rsid w:val="00C23477"/>
    <w:rsid w:val="00C32ADE"/>
    <w:rsid w:val="00C41239"/>
    <w:rsid w:val="00C420C6"/>
    <w:rsid w:val="00C526BB"/>
    <w:rsid w:val="00C57247"/>
    <w:rsid w:val="00C57BB8"/>
    <w:rsid w:val="00C67827"/>
    <w:rsid w:val="00C9183E"/>
    <w:rsid w:val="00C933ED"/>
    <w:rsid w:val="00C94420"/>
    <w:rsid w:val="00C955E2"/>
    <w:rsid w:val="00CA300A"/>
    <w:rsid w:val="00CB4F6C"/>
    <w:rsid w:val="00CC2FE4"/>
    <w:rsid w:val="00CC62CB"/>
    <w:rsid w:val="00CD2614"/>
    <w:rsid w:val="00D476AF"/>
    <w:rsid w:val="00D51514"/>
    <w:rsid w:val="00D67C48"/>
    <w:rsid w:val="00D9151A"/>
    <w:rsid w:val="00DB0308"/>
    <w:rsid w:val="00DB444E"/>
    <w:rsid w:val="00DB4FF7"/>
    <w:rsid w:val="00DC54CF"/>
    <w:rsid w:val="00DD45C5"/>
    <w:rsid w:val="00DD7576"/>
    <w:rsid w:val="00DE7382"/>
    <w:rsid w:val="00DF72AA"/>
    <w:rsid w:val="00E029DA"/>
    <w:rsid w:val="00E356F9"/>
    <w:rsid w:val="00E51EE1"/>
    <w:rsid w:val="00E521EB"/>
    <w:rsid w:val="00E5359C"/>
    <w:rsid w:val="00E752CA"/>
    <w:rsid w:val="00E93317"/>
    <w:rsid w:val="00EA387F"/>
    <w:rsid w:val="00EA3F0F"/>
    <w:rsid w:val="00ED541E"/>
    <w:rsid w:val="00F02C14"/>
    <w:rsid w:val="00F05F89"/>
    <w:rsid w:val="00F27356"/>
    <w:rsid w:val="00F3737F"/>
    <w:rsid w:val="00F4365A"/>
    <w:rsid w:val="00F534BD"/>
    <w:rsid w:val="00F82356"/>
    <w:rsid w:val="00FB3921"/>
    <w:rsid w:val="00FC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D89"/>
  <w15:chartTrackingRefBased/>
  <w15:docId w15:val="{118EA826-62D8-406B-9F3D-46BC0840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8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24611A"/>
    <w:pPr>
      <w:keepNext/>
      <w:tabs>
        <w:tab w:val="left" w:pos="0"/>
      </w:tabs>
      <w:ind w:right="-1"/>
      <w:jc w:val="center"/>
      <w:outlineLvl w:val="0"/>
    </w:pPr>
    <w:rPr>
      <w:rFonts w:ascii="Arial" w:hAnsi="Arial"/>
      <w:b/>
      <w:bCs/>
      <w:lang w:val="x-none"/>
    </w:rPr>
  </w:style>
  <w:style w:type="paragraph" w:styleId="2">
    <w:name w:val="heading 2"/>
    <w:basedOn w:val="a"/>
    <w:next w:val="a"/>
    <w:link w:val="20"/>
    <w:uiPriority w:val="9"/>
    <w:qFormat/>
    <w:rsid w:val="0024611A"/>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semiHidden/>
    <w:unhideWhenUsed/>
    <w:qFormat/>
    <w:rsid w:val="005508C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611A"/>
    <w:rPr>
      <w:rFonts w:ascii="Arial" w:eastAsia="Times New Roman" w:hAnsi="Arial" w:cs="Times New Roman"/>
      <w:b/>
      <w:bCs/>
      <w:sz w:val="20"/>
      <w:szCs w:val="20"/>
      <w:lang w:val="x-none" w:eastAsia="ru-RU"/>
    </w:rPr>
  </w:style>
  <w:style w:type="character" w:customStyle="1" w:styleId="20">
    <w:name w:val="Заголовок 2 Знак"/>
    <w:basedOn w:val="a0"/>
    <w:link w:val="2"/>
    <w:uiPriority w:val="9"/>
    <w:rsid w:val="0024611A"/>
    <w:rPr>
      <w:rFonts w:ascii="Cambria" w:eastAsia="Times New Roman" w:hAnsi="Cambria" w:cs="Times New Roman"/>
      <w:b/>
      <w:bCs/>
      <w:color w:val="4F81BD"/>
      <w:sz w:val="26"/>
      <w:szCs w:val="26"/>
      <w:lang w:val="x-none" w:eastAsia="ru-RU"/>
    </w:rPr>
  </w:style>
  <w:style w:type="paragraph" w:styleId="21">
    <w:name w:val="Body Text 2"/>
    <w:basedOn w:val="a"/>
    <w:link w:val="22"/>
    <w:uiPriority w:val="99"/>
    <w:rsid w:val="0024611A"/>
    <w:pPr>
      <w:spacing w:before="120"/>
      <w:ind w:firstLine="567"/>
      <w:jc w:val="both"/>
    </w:pPr>
    <w:rPr>
      <w:rFonts w:ascii="Arial" w:hAnsi="Arial"/>
      <w:sz w:val="18"/>
      <w:szCs w:val="18"/>
      <w:lang w:val="x-none"/>
    </w:rPr>
  </w:style>
  <w:style w:type="character" w:customStyle="1" w:styleId="22">
    <w:name w:val="Основной текст 2 Знак"/>
    <w:basedOn w:val="a0"/>
    <w:link w:val="21"/>
    <w:uiPriority w:val="99"/>
    <w:rsid w:val="0024611A"/>
    <w:rPr>
      <w:rFonts w:ascii="Arial" w:eastAsia="Times New Roman" w:hAnsi="Arial" w:cs="Times New Roman"/>
      <w:sz w:val="18"/>
      <w:szCs w:val="18"/>
      <w:lang w:val="x-none" w:eastAsia="ru-RU"/>
    </w:rPr>
  </w:style>
  <w:style w:type="paragraph" w:styleId="a3">
    <w:name w:val="Body Text"/>
    <w:basedOn w:val="a"/>
    <w:link w:val="a4"/>
    <w:uiPriority w:val="99"/>
    <w:rsid w:val="0024611A"/>
    <w:rPr>
      <w:rFonts w:ascii="Arial" w:hAnsi="Arial"/>
      <w:sz w:val="18"/>
      <w:szCs w:val="18"/>
      <w:lang w:val="x-none"/>
    </w:rPr>
  </w:style>
  <w:style w:type="character" w:customStyle="1" w:styleId="a4">
    <w:name w:val="Основной текст Знак"/>
    <w:basedOn w:val="a0"/>
    <w:link w:val="a3"/>
    <w:uiPriority w:val="99"/>
    <w:rsid w:val="0024611A"/>
    <w:rPr>
      <w:rFonts w:ascii="Arial" w:eastAsia="Times New Roman" w:hAnsi="Arial" w:cs="Times New Roman"/>
      <w:sz w:val="18"/>
      <w:szCs w:val="18"/>
      <w:lang w:val="x-none" w:eastAsia="ru-RU"/>
    </w:rPr>
  </w:style>
  <w:style w:type="paragraph" w:styleId="a5">
    <w:name w:val="Block Text"/>
    <w:basedOn w:val="a"/>
    <w:rsid w:val="0024611A"/>
    <w:pPr>
      <w:ind w:left="3600" w:right="-1"/>
      <w:jc w:val="right"/>
    </w:pPr>
    <w:rPr>
      <w:rFonts w:ascii="Arial" w:hAnsi="Arial" w:cs="Arial"/>
      <w:sz w:val="18"/>
      <w:szCs w:val="18"/>
    </w:rPr>
  </w:style>
  <w:style w:type="paragraph" w:styleId="a6">
    <w:name w:val="header"/>
    <w:basedOn w:val="a"/>
    <w:link w:val="a7"/>
    <w:uiPriority w:val="99"/>
    <w:rsid w:val="0024611A"/>
    <w:pPr>
      <w:tabs>
        <w:tab w:val="center" w:pos="4153"/>
        <w:tab w:val="right" w:pos="8306"/>
      </w:tabs>
    </w:pPr>
    <w:rPr>
      <w:lang w:val="x-none"/>
    </w:rPr>
  </w:style>
  <w:style w:type="character" w:customStyle="1" w:styleId="a7">
    <w:name w:val="Верхний колонтитул Знак"/>
    <w:basedOn w:val="a0"/>
    <w:link w:val="a6"/>
    <w:uiPriority w:val="99"/>
    <w:rsid w:val="0024611A"/>
    <w:rPr>
      <w:rFonts w:ascii="Times New Roman" w:eastAsia="Times New Roman" w:hAnsi="Times New Roman" w:cs="Times New Roman"/>
      <w:sz w:val="20"/>
      <w:szCs w:val="20"/>
      <w:lang w:val="x-none" w:eastAsia="ru-RU"/>
    </w:rPr>
  </w:style>
  <w:style w:type="paragraph" w:styleId="a8">
    <w:name w:val="footer"/>
    <w:basedOn w:val="a"/>
    <w:link w:val="a9"/>
    <w:uiPriority w:val="99"/>
    <w:unhideWhenUsed/>
    <w:rsid w:val="0024611A"/>
    <w:pPr>
      <w:tabs>
        <w:tab w:val="center" w:pos="4677"/>
        <w:tab w:val="right" w:pos="9355"/>
      </w:tabs>
    </w:pPr>
  </w:style>
  <w:style w:type="character" w:customStyle="1" w:styleId="a9">
    <w:name w:val="Нижний колонтитул Знак"/>
    <w:basedOn w:val="a0"/>
    <w:link w:val="a8"/>
    <w:uiPriority w:val="99"/>
    <w:rsid w:val="0024611A"/>
    <w:rPr>
      <w:rFonts w:ascii="Times New Roman" w:eastAsia="Times New Roman" w:hAnsi="Times New Roman" w:cs="Times New Roman"/>
      <w:sz w:val="20"/>
      <w:szCs w:val="20"/>
      <w:lang w:eastAsia="ru-RU"/>
    </w:rPr>
  </w:style>
  <w:style w:type="paragraph" w:styleId="aa">
    <w:name w:val="List Paragraph"/>
    <w:basedOn w:val="a"/>
    <w:uiPriority w:val="34"/>
    <w:qFormat/>
    <w:rsid w:val="0024611A"/>
    <w:pPr>
      <w:ind w:left="708"/>
    </w:pPr>
  </w:style>
  <w:style w:type="paragraph" w:customStyle="1" w:styleId="ab">
    <w:name w:val="Обычный.ЦБ"/>
    <w:rsid w:val="0024611A"/>
    <w:pPr>
      <w:widowControl w:val="0"/>
      <w:spacing w:before="180" w:after="0" w:line="260" w:lineRule="auto"/>
      <w:ind w:firstLine="720"/>
      <w:jc w:val="both"/>
    </w:pPr>
    <w:rPr>
      <w:rFonts w:ascii="Times New Roman" w:eastAsia="Times New Roman" w:hAnsi="Times New Roman" w:cs="Times New Roman"/>
      <w:sz w:val="18"/>
      <w:szCs w:val="20"/>
      <w:lang w:eastAsia="ru-RU"/>
    </w:rPr>
  </w:style>
  <w:style w:type="character" w:styleId="ac">
    <w:name w:val="annotation reference"/>
    <w:basedOn w:val="a0"/>
    <w:uiPriority w:val="99"/>
    <w:semiHidden/>
    <w:unhideWhenUsed/>
    <w:rsid w:val="0024611A"/>
    <w:rPr>
      <w:sz w:val="16"/>
      <w:szCs w:val="16"/>
    </w:rPr>
  </w:style>
  <w:style w:type="paragraph" w:styleId="ad">
    <w:name w:val="annotation text"/>
    <w:basedOn w:val="a"/>
    <w:link w:val="ae"/>
    <w:uiPriority w:val="99"/>
    <w:unhideWhenUsed/>
    <w:rsid w:val="0024611A"/>
  </w:style>
  <w:style w:type="character" w:customStyle="1" w:styleId="ae">
    <w:name w:val="Текст примечания Знак"/>
    <w:basedOn w:val="a0"/>
    <w:link w:val="ad"/>
    <w:uiPriority w:val="99"/>
    <w:rsid w:val="0024611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4611A"/>
    <w:rPr>
      <w:b/>
      <w:bCs/>
    </w:rPr>
  </w:style>
  <w:style w:type="character" w:customStyle="1" w:styleId="af0">
    <w:name w:val="Тема примечания Знак"/>
    <w:basedOn w:val="ae"/>
    <w:link w:val="af"/>
    <w:uiPriority w:val="99"/>
    <w:semiHidden/>
    <w:rsid w:val="0024611A"/>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24611A"/>
    <w:rPr>
      <w:rFonts w:ascii="Tahoma" w:hAnsi="Tahoma" w:cs="Tahoma"/>
      <w:sz w:val="16"/>
      <w:szCs w:val="16"/>
    </w:rPr>
  </w:style>
  <w:style w:type="character" w:customStyle="1" w:styleId="af2">
    <w:name w:val="Текст выноски Знак"/>
    <w:basedOn w:val="a0"/>
    <w:link w:val="af1"/>
    <w:uiPriority w:val="99"/>
    <w:semiHidden/>
    <w:rsid w:val="0024611A"/>
    <w:rPr>
      <w:rFonts w:ascii="Tahoma" w:eastAsia="Times New Roman" w:hAnsi="Tahoma" w:cs="Tahoma"/>
      <w:sz w:val="16"/>
      <w:szCs w:val="16"/>
      <w:lang w:eastAsia="ru-RU"/>
    </w:rPr>
  </w:style>
  <w:style w:type="character" w:customStyle="1" w:styleId="af3">
    <w:name w:val="Основной текст_"/>
    <w:basedOn w:val="a0"/>
    <w:link w:val="11"/>
    <w:rsid w:val="0024611A"/>
    <w:rPr>
      <w:rFonts w:ascii="Verdana" w:eastAsia="Verdana" w:hAnsi="Verdana" w:cs="Verdana"/>
      <w:shd w:val="clear" w:color="auto" w:fill="FFFFFF"/>
    </w:rPr>
  </w:style>
  <w:style w:type="paragraph" w:customStyle="1" w:styleId="11">
    <w:name w:val="Основной текст1"/>
    <w:basedOn w:val="a"/>
    <w:link w:val="af3"/>
    <w:rsid w:val="0024611A"/>
    <w:pPr>
      <w:widowControl w:val="0"/>
      <w:shd w:val="clear" w:color="auto" w:fill="FFFFFF"/>
      <w:spacing w:after="100"/>
    </w:pPr>
    <w:rPr>
      <w:rFonts w:ascii="Verdana" w:eastAsia="Verdana" w:hAnsi="Verdana" w:cs="Verdana"/>
      <w:sz w:val="22"/>
      <w:szCs w:val="22"/>
      <w:lang w:eastAsia="en-US"/>
    </w:rPr>
  </w:style>
  <w:style w:type="character" w:styleId="af4">
    <w:name w:val="Hyperlink"/>
    <w:basedOn w:val="a0"/>
    <w:uiPriority w:val="99"/>
    <w:unhideWhenUsed/>
    <w:rsid w:val="0024611A"/>
    <w:rPr>
      <w:color w:val="0563C1" w:themeColor="hyperlink"/>
      <w:u w:val="single"/>
    </w:rPr>
  </w:style>
  <w:style w:type="character" w:customStyle="1" w:styleId="12">
    <w:name w:val="Заголовок №1_"/>
    <w:basedOn w:val="a0"/>
    <w:link w:val="13"/>
    <w:rsid w:val="0024611A"/>
    <w:rPr>
      <w:rFonts w:ascii="Arial" w:eastAsia="Arial" w:hAnsi="Arial" w:cs="Arial"/>
      <w:b/>
      <w:bCs/>
      <w:shd w:val="clear" w:color="auto" w:fill="FFFFFF"/>
    </w:rPr>
  </w:style>
  <w:style w:type="character" w:customStyle="1" w:styleId="23">
    <w:name w:val="Основной текст (2)_"/>
    <w:basedOn w:val="a0"/>
    <w:link w:val="24"/>
    <w:rsid w:val="0024611A"/>
    <w:rPr>
      <w:rFonts w:ascii="Arial" w:eastAsia="Arial" w:hAnsi="Arial" w:cs="Arial"/>
      <w:sz w:val="18"/>
      <w:szCs w:val="18"/>
      <w:shd w:val="clear" w:color="auto" w:fill="FFFFFF"/>
    </w:rPr>
  </w:style>
  <w:style w:type="paragraph" w:customStyle="1" w:styleId="13">
    <w:name w:val="Заголовок №1"/>
    <w:basedOn w:val="a"/>
    <w:link w:val="12"/>
    <w:rsid w:val="0024611A"/>
    <w:pPr>
      <w:widowControl w:val="0"/>
      <w:shd w:val="clear" w:color="auto" w:fill="FFFFFF"/>
      <w:spacing w:after="200"/>
      <w:outlineLvl w:val="0"/>
    </w:pPr>
    <w:rPr>
      <w:rFonts w:ascii="Arial" w:eastAsia="Arial" w:hAnsi="Arial" w:cs="Arial"/>
      <w:b/>
      <w:bCs/>
      <w:sz w:val="22"/>
      <w:szCs w:val="22"/>
      <w:lang w:eastAsia="en-US"/>
    </w:rPr>
  </w:style>
  <w:style w:type="paragraph" w:customStyle="1" w:styleId="24">
    <w:name w:val="Основной текст (2)"/>
    <w:basedOn w:val="a"/>
    <w:link w:val="23"/>
    <w:rsid w:val="0024611A"/>
    <w:pPr>
      <w:widowControl w:val="0"/>
      <w:shd w:val="clear" w:color="auto" w:fill="FFFFFF"/>
    </w:pPr>
    <w:rPr>
      <w:rFonts w:ascii="Arial" w:eastAsia="Arial" w:hAnsi="Arial" w:cs="Arial"/>
      <w:sz w:val="18"/>
      <w:szCs w:val="18"/>
      <w:lang w:eastAsia="en-US"/>
    </w:rPr>
  </w:style>
  <w:style w:type="table" w:styleId="af5">
    <w:name w:val="Table Grid"/>
    <w:basedOn w:val="a1"/>
    <w:uiPriority w:val="59"/>
    <w:rsid w:val="002461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rsid w:val="0024611A"/>
    <w:rPr>
      <w:rFonts w:ascii="Times New Roman" w:eastAsia="Times New Roman" w:hAnsi="Times New Roman" w:cs="Times New Roman"/>
      <w:b w:val="0"/>
      <w:bCs w:val="0"/>
      <w:i w:val="0"/>
      <w:iCs w:val="0"/>
      <w:smallCaps w:val="0"/>
      <w:strike w:val="0"/>
      <w:sz w:val="20"/>
      <w:szCs w:val="20"/>
      <w:u w:val="none"/>
    </w:rPr>
  </w:style>
  <w:style w:type="character" w:customStyle="1" w:styleId="6Exact">
    <w:name w:val="Основной текст (6) Exact"/>
    <w:rsid w:val="0024611A"/>
    <w:rPr>
      <w:rFonts w:ascii="Times New Roman" w:eastAsia="Times New Roman" w:hAnsi="Times New Roman" w:cs="Times New Roman"/>
      <w:b w:val="0"/>
      <w:bCs w:val="0"/>
      <w:i/>
      <w:iCs/>
      <w:smallCaps w:val="0"/>
      <w:strike w:val="0"/>
      <w:sz w:val="16"/>
      <w:szCs w:val="16"/>
      <w:u w:val="none"/>
    </w:rPr>
  </w:style>
  <w:style w:type="paragraph" w:styleId="af6">
    <w:name w:val="No Spacing"/>
    <w:uiPriority w:val="1"/>
    <w:qFormat/>
    <w:rsid w:val="0024611A"/>
    <w:pPr>
      <w:spacing w:after="0" w:line="240" w:lineRule="auto"/>
    </w:pPr>
  </w:style>
  <w:style w:type="character" w:customStyle="1" w:styleId="5">
    <w:name w:val="Основной текст (5) + Не полужирный"/>
    <w:rsid w:val="0024611A"/>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01">
    <w:name w:val="fontstyle01"/>
    <w:basedOn w:val="a0"/>
    <w:rsid w:val="0024611A"/>
    <w:rPr>
      <w:rFonts w:ascii="TimesNewRomanPS-BoldMT" w:hAnsi="TimesNewRomanPS-BoldMT" w:hint="default"/>
      <w:b/>
      <w:bCs/>
      <w:i w:val="0"/>
      <w:iCs w:val="0"/>
      <w:color w:val="000000"/>
      <w:sz w:val="24"/>
      <w:szCs w:val="24"/>
    </w:rPr>
  </w:style>
  <w:style w:type="character" w:customStyle="1" w:styleId="fontstyle21">
    <w:name w:val="fontstyle21"/>
    <w:basedOn w:val="a0"/>
    <w:rsid w:val="0024611A"/>
    <w:rPr>
      <w:rFonts w:ascii="TimesNewRomanPSMT" w:hAnsi="TimesNewRomanPSMT" w:hint="default"/>
      <w:b w:val="0"/>
      <w:bCs w:val="0"/>
      <w:i w:val="0"/>
      <w:iCs w:val="0"/>
      <w:color w:val="000000"/>
      <w:sz w:val="22"/>
      <w:szCs w:val="22"/>
    </w:rPr>
  </w:style>
  <w:style w:type="paragraph" w:customStyle="1" w:styleId="14">
    <w:name w:val="Обычный1"/>
    <w:uiPriority w:val="99"/>
    <w:rsid w:val="0024611A"/>
    <w:pPr>
      <w:tabs>
        <w:tab w:val="left" w:pos="170"/>
      </w:tabs>
      <w:spacing w:before="120" w:after="0" w:line="240" w:lineRule="auto"/>
      <w:ind w:firstLine="567"/>
      <w:jc w:val="both"/>
    </w:pPr>
    <w:rPr>
      <w:rFonts w:ascii="Arial" w:eastAsia="Times New Roman" w:hAnsi="Arial" w:cs="Times New Roman"/>
      <w:sz w:val="24"/>
      <w:szCs w:val="20"/>
      <w:lang w:eastAsia="ru-RU"/>
    </w:rPr>
  </w:style>
  <w:style w:type="paragraph" w:styleId="af7">
    <w:name w:val="Normal (Web)"/>
    <w:basedOn w:val="a"/>
    <w:uiPriority w:val="99"/>
    <w:unhideWhenUsed/>
    <w:rsid w:val="0024611A"/>
    <w:pPr>
      <w:spacing w:before="100" w:beforeAutospacing="1" w:after="100" w:afterAutospacing="1"/>
    </w:pPr>
    <w:rPr>
      <w:sz w:val="24"/>
      <w:szCs w:val="24"/>
    </w:rPr>
  </w:style>
  <w:style w:type="character" w:customStyle="1" w:styleId="30">
    <w:name w:val="Заголовок 3 Знак"/>
    <w:basedOn w:val="a0"/>
    <w:link w:val="3"/>
    <w:uiPriority w:val="9"/>
    <w:semiHidden/>
    <w:rsid w:val="005508C0"/>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rsid w:val="00A06310"/>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Body">
    <w:name w:val="Body"/>
    <w:basedOn w:val="a"/>
    <w:uiPriority w:val="99"/>
    <w:rsid w:val="008457D0"/>
    <w:pPr>
      <w:widowControl w:val="0"/>
      <w:autoSpaceDE w:val="0"/>
      <w:autoSpaceDN w:val="0"/>
      <w:ind w:left="340" w:right="567" w:firstLine="284"/>
      <w:jc w:val="both"/>
    </w:pPr>
    <w:rPr>
      <w:rFonts w:ascii="NewtonCTT" w:hAnsi="NewtonCTT" w:cs="NewtonCT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1603">
      <w:bodyDiv w:val="1"/>
      <w:marLeft w:val="0"/>
      <w:marRight w:val="0"/>
      <w:marTop w:val="0"/>
      <w:marBottom w:val="0"/>
      <w:divBdr>
        <w:top w:val="none" w:sz="0" w:space="0" w:color="auto"/>
        <w:left w:val="none" w:sz="0" w:space="0" w:color="auto"/>
        <w:bottom w:val="none" w:sz="0" w:space="0" w:color="auto"/>
        <w:right w:val="none" w:sz="0" w:space="0" w:color="auto"/>
      </w:divBdr>
    </w:div>
    <w:div w:id="18210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ktura.ru" TargetMode="External"/><Relationship Id="rId3" Type="http://schemas.openxmlformats.org/officeDocument/2006/relationships/settings" Target="settings.xml"/><Relationship Id="rId7" Type="http://schemas.openxmlformats.org/officeDocument/2006/relationships/hyperlink" Target="http://www.psc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0support@psc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14759</Words>
  <Characters>84128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Андрей Владимирович</dc:creator>
  <cp:keywords/>
  <dc:description/>
  <cp:lastModifiedBy>Григорьева Оксана Вячеславовна</cp:lastModifiedBy>
  <cp:revision>2</cp:revision>
  <cp:lastPrinted>2025-09-12T09:46:00Z</cp:lastPrinted>
  <dcterms:created xsi:type="dcterms:W3CDTF">2025-09-23T07:35:00Z</dcterms:created>
  <dcterms:modified xsi:type="dcterms:W3CDTF">2025-09-23T07:35:00Z</dcterms:modified>
</cp:coreProperties>
</file>